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FEE537" w14:textId="6178632C" w:rsidR="003D6910" w:rsidRPr="00442F62" w:rsidRDefault="00442F62" w:rsidP="00442F62">
      <w:pPr>
        <w:jc w:val="center"/>
        <w:rPr>
          <w:b/>
          <w:bCs/>
          <w:sz w:val="52"/>
          <w:szCs w:val="52"/>
        </w:rPr>
      </w:pPr>
      <w:r w:rsidRPr="00442F62">
        <w:rPr>
          <w:b/>
          <w:bCs/>
          <w:sz w:val="52"/>
          <w:szCs w:val="52"/>
        </w:rPr>
        <w:t>Service Department Analysis for Memorial Highway Chevrolet</w:t>
      </w:r>
    </w:p>
    <w:p w14:paraId="5E624740" w14:textId="77777777" w:rsidR="00442F62" w:rsidRPr="00442F62" w:rsidRDefault="00442F62" w:rsidP="00442F62">
      <w:pPr>
        <w:jc w:val="center"/>
        <w:rPr>
          <w:b/>
          <w:bCs/>
          <w:sz w:val="52"/>
          <w:szCs w:val="52"/>
        </w:rPr>
      </w:pPr>
    </w:p>
    <w:p w14:paraId="69220C12" w14:textId="77777777" w:rsidR="00442F62" w:rsidRPr="00442F62" w:rsidRDefault="00442F62" w:rsidP="00442F62">
      <w:pPr>
        <w:jc w:val="center"/>
        <w:rPr>
          <w:b/>
          <w:bCs/>
          <w:sz w:val="52"/>
          <w:szCs w:val="52"/>
        </w:rPr>
      </w:pPr>
    </w:p>
    <w:p w14:paraId="158E4A51" w14:textId="77777777" w:rsidR="00442F62" w:rsidRPr="00442F62" w:rsidRDefault="00442F62" w:rsidP="00442F62">
      <w:pPr>
        <w:rPr>
          <w:b/>
          <w:bCs/>
          <w:sz w:val="52"/>
          <w:szCs w:val="52"/>
        </w:rPr>
      </w:pPr>
    </w:p>
    <w:p w14:paraId="64639C31" w14:textId="021ACEB5" w:rsidR="00442F62" w:rsidRPr="00442F62" w:rsidRDefault="00442F62" w:rsidP="00442F62">
      <w:pPr>
        <w:jc w:val="center"/>
        <w:rPr>
          <w:b/>
          <w:bCs/>
          <w:sz w:val="52"/>
          <w:szCs w:val="52"/>
        </w:rPr>
      </w:pPr>
      <w:r w:rsidRPr="00442F62">
        <w:rPr>
          <w:b/>
          <w:bCs/>
          <w:sz w:val="52"/>
          <w:szCs w:val="52"/>
        </w:rPr>
        <w:t>By: Taylor Holby – 08</w:t>
      </w:r>
    </w:p>
    <w:p w14:paraId="542A6F86" w14:textId="77777777" w:rsidR="00442F62" w:rsidRPr="00442F62" w:rsidRDefault="00442F62" w:rsidP="00442F62">
      <w:pPr>
        <w:jc w:val="center"/>
        <w:rPr>
          <w:b/>
          <w:bCs/>
          <w:sz w:val="52"/>
          <w:szCs w:val="52"/>
        </w:rPr>
      </w:pPr>
    </w:p>
    <w:p w14:paraId="164D1EDC" w14:textId="77777777" w:rsidR="00442F62" w:rsidRPr="00442F62" w:rsidRDefault="00442F62" w:rsidP="00442F62">
      <w:pPr>
        <w:jc w:val="center"/>
        <w:rPr>
          <w:b/>
          <w:bCs/>
          <w:sz w:val="52"/>
          <w:szCs w:val="52"/>
        </w:rPr>
      </w:pPr>
    </w:p>
    <w:p w14:paraId="668FE450" w14:textId="77777777" w:rsidR="00442F62" w:rsidRPr="00442F62" w:rsidRDefault="00442F62" w:rsidP="00442F62">
      <w:pPr>
        <w:jc w:val="center"/>
        <w:rPr>
          <w:b/>
          <w:bCs/>
          <w:sz w:val="52"/>
          <w:szCs w:val="52"/>
        </w:rPr>
      </w:pPr>
    </w:p>
    <w:p w14:paraId="07012FA3" w14:textId="77777777" w:rsidR="00442F62" w:rsidRPr="00442F62" w:rsidRDefault="00442F62" w:rsidP="00442F62">
      <w:pPr>
        <w:rPr>
          <w:b/>
          <w:bCs/>
          <w:sz w:val="52"/>
          <w:szCs w:val="52"/>
        </w:rPr>
      </w:pPr>
    </w:p>
    <w:p w14:paraId="3A08D6AE" w14:textId="24422224" w:rsidR="00442F62" w:rsidRDefault="00442F62" w:rsidP="00442F62">
      <w:pPr>
        <w:jc w:val="center"/>
        <w:rPr>
          <w:b/>
          <w:bCs/>
          <w:sz w:val="52"/>
          <w:szCs w:val="52"/>
        </w:rPr>
      </w:pPr>
      <w:r w:rsidRPr="00442F62">
        <w:rPr>
          <w:b/>
          <w:bCs/>
          <w:sz w:val="52"/>
          <w:szCs w:val="52"/>
        </w:rPr>
        <w:t>NADA 441</w:t>
      </w:r>
    </w:p>
    <w:p w14:paraId="5E2A124F" w14:textId="77777777" w:rsidR="00442F62" w:rsidRDefault="00442F62" w:rsidP="00442F62">
      <w:pPr>
        <w:jc w:val="center"/>
        <w:rPr>
          <w:b/>
          <w:bCs/>
          <w:sz w:val="52"/>
          <w:szCs w:val="52"/>
        </w:rPr>
      </w:pPr>
    </w:p>
    <w:p w14:paraId="0D00E9FA" w14:textId="77777777" w:rsidR="00442F62" w:rsidRDefault="00442F62" w:rsidP="00442F62">
      <w:pPr>
        <w:jc w:val="center"/>
        <w:rPr>
          <w:b/>
          <w:bCs/>
          <w:sz w:val="52"/>
          <w:szCs w:val="52"/>
        </w:rPr>
      </w:pPr>
    </w:p>
    <w:p w14:paraId="26B9AEC0" w14:textId="77777777" w:rsidR="00442F62" w:rsidRDefault="00442F62" w:rsidP="002A303D">
      <w:pPr>
        <w:rPr>
          <w:b/>
          <w:bCs/>
          <w:sz w:val="52"/>
          <w:szCs w:val="52"/>
        </w:rPr>
      </w:pPr>
    </w:p>
    <w:p w14:paraId="726CFDF2" w14:textId="77777777" w:rsidR="00442F62" w:rsidRDefault="00442F62" w:rsidP="00442F62">
      <w:pPr>
        <w:jc w:val="center"/>
        <w:rPr>
          <w:b/>
          <w:bCs/>
          <w:sz w:val="52"/>
          <w:szCs w:val="52"/>
        </w:rPr>
      </w:pPr>
    </w:p>
    <w:p w14:paraId="0A528A01" w14:textId="77777777" w:rsidR="00482814" w:rsidRDefault="00482814" w:rsidP="00442F62">
      <w:pPr>
        <w:jc w:val="center"/>
        <w:rPr>
          <w:sz w:val="24"/>
          <w:szCs w:val="24"/>
        </w:rPr>
      </w:pPr>
    </w:p>
    <w:p w14:paraId="57F7B631" w14:textId="575FED6D" w:rsidR="00482814" w:rsidRDefault="004334B0" w:rsidP="004334B0">
      <w:pPr>
        <w:rPr>
          <w:sz w:val="24"/>
          <w:szCs w:val="24"/>
        </w:rPr>
      </w:pPr>
      <w:r>
        <w:rPr>
          <w:sz w:val="24"/>
          <w:szCs w:val="24"/>
        </w:rPr>
        <w:lastRenderedPageBreak/>
        <w:t xml:space="preserve">Our current advertisements related to the service department are lacking. We have billboards sporadically but not enough to draw additional business. The fact that this location has been around for so long brings in locals and creates a strong family atmosphere. However, outside of that we don’t do enough. We need to extend our reach to bring in new clientele. I believe with a stronger marketing approach we can increase our service business drastically due to our strong reputation. </w:t>
      </w:r>
    </w:p>
    <w:p w14:paraId="40B831CB" w14:textId="20F001C8" w:rsidR="002A303D" w:rsidRPr="002A303D" w:rsidRDefault="002A303D" w:rsidP="004334B0">
      <w:pPr>
        <w:rPr>
          <w:b/>
          <w:bCs/>
          <w:i/>
          <w:iCs/>
          <w:sz w:val="24"/>
          <w:szCs w:val="24"/>
          <w:u w:val="single"/>
        </w:rPr>
      </w:pPr>
      <w:r w:rsidRPr="002A303D">
        <w:rPr>
          <w:b/>
          <w:bCs/>
          <w:i/>
          <w:iCs/>
          <w:sz w:val="24"/>
          <w:szCs w:val="24"/>
          <w:u w:val="single"/>
        </w:rPr>
        <w:t>April</w:t>
      </w:r>
      <w:r>
        <w:rPr>
          <w:b/>
          <w:bCs/>
          <w:i/>
          <w:iCs/>
          <w:sz w:val="24"/>
          <w:szCs w:val="24"/>
          <w:u w:val="single"/>
        </w:rPr>
        <w:t xml:space="preserve"> 24</w:t>
      </w:r>
    </w:p>
    <w:tbl>
      <w:tblPr>
        <w:tblW w:w="7860" w:type="dxa"/>
        <w:tblLook w:val="04A0" w:firstRow="1" w:lastRow="0" w:firstColumn="1" w:lastColumn="0" w:noHBand="0" w:noVBand="1"/>
      </w:tblPr>
      <w:tblGrid>
        <w:gridCol w:w="960"/>
        <w:gridCol w:w="1720"/>
        <w:gridCol w:w="1814"/>
        <w:gridCol w:w="1515"/>
        <w:gridCol w:w="905"/>
        <w:gridCol w:w="1079"/>
      </w:tblGrid>
      <w:tr w:rsidR="00482814" w:rsidRPr="00482814" w14:paraId="21DCD281" w14:textId="77777777" w:rsidTr="00482814">
        <w:trPr>
          <w:trHeight w:val="795"/>
        </w:trPr>
        <w:tc>
          <w:tcPr>
            <w:tcW w:w="960" w:type="dxa"/>
            <w:tcBorders>
              <w:top w:val="single" w:sz="8" w:space="0" w:color="auto"/>
              <w:left w:val="nil"/>
              <w:bottom w:val="nil"/>
              <w:right w:val="nil"/>
            </w:tcBorders>
            <w:shd w:val="clear" w:color="000000" w:fill="4472C4"/>
            <w:noWrap/>
            <w:vAlign w:val="bottom"/>
            <w:hideMark/>
          </w:tcPr>
          <w:p w14:paraId="47A98F7D"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single" w:sz="8" w:space="0" w:color="auto"/>
              <w:left w:val="nil"/>
              <w:bottom w:val="single" w:sz="4" w:space="0" w:color="auto"/>
              <w:right w:val="nil"/>
            </w:tcBorders>
            <w:shd w:val="clear" w:color="9999FF" w:fill="4472C4"/>
            <w:noWrap/>
            <w:vAlign w:val="bottom"/>
            <w:hideMark/>
          </w:tcPr>
          <w:p w14:paraId="4EF28673"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Category</w:t>
            </w:r>
          </w:p>
        </w:tc>
        <w:tc>
          <w:tcPr>
            <w:tcW w:w="1814" w:type="dxa"/>
            <w:tcBorders>
              <w:top w:val="single" w:sz="8" w:space="0" w:color="auto"/>
              <w:left w:val="nil"/>
              <w:bottom w:val="single" w:sz="4" w:space="0" w:color="auto"/>
              <w:right w:val="nil"/>
            </w:tcBorders>
            <w:shd w:val="clear" w:color="9999FF" w:fill="4472C4"/>
            <w:noWrap/>
            <w:vAlign w:val="bottom"/>
            <w:hideMark/>
          </w:tcPr>
          <w:p w14:paraId="491CD407"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Sales</w:t>
            </w:r>
          </w:p>
        </w:tc>
        <w:tc>
          <w:tcPr>
            <w:tcW w:w="1515" w:type="dxa"/>
            <w:tcBorders>
              <w:top w:val="single" w:sz="8" w:space="0" w:color="auto"/>
              <w:left w:val="nil"/>
              <w:bottom w:val="single" w:sz="4" w:space="0" w:color="auto"/>
              <w:right w:val="nil"/>
            </w:tcBorders>
            <w:shd w:val="clear" w:color="9999FF" w:fill="4472C4"/>
            <w:noWrap/>
            <w:vAlign w:val="bottom"/>
            <w:hideMark/>
          </w:tcPr>
          <w:p w14:paraId="71FED9BF"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Gross</w:t>
            </w:r>
          </w:p>
        </w:tc>
        <w:tc>
          <w:tcPr>
            <w:tcW w:w="905" w:type="dxa"/>
            <w:tcBorders>
              <w:top w:val="single" w:sz="8" w:space="0" w:color="auto"/>
              <w:left w:val="nil"/>
              <w:bottom w:val="single" w:sz="4" w:space="0" w:color="auto"/>
              <w:right w:val="nil"/>
            </w:tcBorders>
            <w:shd w:val="clear" w:color="9999FF" w:fill="4472C4"/>
            <w:vAlign w:val="bottom"/>
            <w:hideMark/>
          </w:tcPr>
          <w:p w14:paraId="58F45FFC"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Gross as % of Sales</w:t>
            </w:r>
          </w:p>
        </w:tc>
        <w:tc>
          <w:tcPr>
            <w:tcW w:w="946" w:type="dxa"/>
            <w:tcBorders>
              <w:top w:val="single" w:sz="8" w:space="0" w:color="auto"/>
              <w:left w:val="nil"/>
              <w:bottom w:val="single" w:sz="4" w:space="0" w:color="auto"/>
              <w:right w:val="nil"/>
            </w:tcBorders>
            <w:shd w:val="clear" w:color="9999FF" w:fill="4472C4"/>
            <w:vAlign w:val="bottom"/>
            <w:hideMark/>
          </w:tcPr>
          <w:p w14:paraId="32131A18" w14:textId="77777777" w:rsidR="00482814" w:rsidRPr="00482814" w:rsidRDefault="00482814" w:rsidP="00482814">
            <w:pPr>
              <w:spacing w:after="0" w:line="240" w:lineRule="auto"/>
              <w:jc w:val="center"/>
              <w:rPr>
                <w:rFonts w:ascii="Arial" w:eastAsia="Times New Roman" w:hAnsi="Arial" w:cs="Arial"/>
                <w:color w:val="FFFFFF"/>
                <w:kern w:val="0"/>
                <w:sz w:val="16"/>
                <w:szCs w:val="16"/>
                <w14:ligatures w14:val="none"/>
              </w:rPr>
            </w:pPr>
            <w:r w:rsidRPr="00482814">
              <w:rPr>
                <w:rFonts w:ascii="Arial" w:eastAsia="Times New Roman" w:hAnsi="Arial" w:cs="Arial"/>
                <w:color w:val="FFFFFF"/>
                <w:kern w:val="0"/>
                <w:sz w:val="16"/>
                <w:szCs w:val="16"/>
                <w14:ligatures w14:val="none"/>
              </w:rPr>
              <w:t>%Sales Contribution</w:t>
            </w:r>
          </w:p>
        </w:tc>
      </w:tr>
      <w:tr w:rsidR="00482814" w:rsidRPr="00482814" w14:paraId="00FDCEE4" w14:textId="77777777" w:rsidTr="00482814">
        <w:trPr>
          <w:trHeight w:val="315"/>
        </w:trPr>
        <w:tc>
          <w:tcPr>
            <w:tcW w:w="960" w:type="dxa"/>
            <w:tcBorders>
              <w:top w:val="nil"/>
              <w:left w:val="nil"/>
              <w:bottom w:val="nil"/>
              <w:right w:val="nil"/>
            </w:tcBorders>
            <w:shd w:val="clear" w:color="000000" w:fill="4472C4"/>
            <w:noWrap/>
            <w:vAlign w:val="bottom"/>
            <w:hideMark/>
          </w:tcPr>
          <w:p w14:paraId="2F8452CA"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4" w:space="0" w:color="auto"/>
              <w:right w:val="nil"/>
            </w:tcBorders>
            <w:shd w:val="clear" w:color="auto" w:fill="auto"/>
            <w:noWrap/>
            <w:vAlign w:val="bottom"/>
            <w:hideMark/>
          </w:tcPr>
          <w:p w14:paraId="0268E481"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Customer Car</w:t>
            </w:r>
          </w:p>
        </w:tc>
        <w:tc>
          <w:tcPr>
            <w:tcW w:w="1814" w:type="dxa"/>
            <w:tcBorders>
              <w:top w:val="nil"/>
              <w:left w:val="double" w:sz="6" w:space="0" w:color="auto"/>
              <w:bottom w:val="single" w:sz="4" w:space="0" w:color="auto"/>
              <w:right w:val="double" w:sz="6" w:space="0" w:color="auto"/>
            </w:tcBorders>
            <w:shd w:val="clear" w:color="auto" w:fill="auto"/>
            <w:noWrap/>
            <w:vAlign w:val="bottom"/>
            <w:hideMark/>
          </w:tcPr>
          <w:p w14:paraId="0D12E988"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52,278 </w:t>
            </w:r>
          </w:p>
        </w:tc>
        <w:tc>
          <w:tcPr>
            <w:tcW w:w="1515" w:type="dxa"/>
            <w:tcBorders>
              <w:top w:val="nil"/>
              <w:left w:val="nil"/>
              <w:bottom w:val="single" w:sz="4" w:space="0" w:color="auto"/>
              <w:right w:val="double" w:sz="6" w:space="0" w:color="auto"/>
            </w:tcBorders>
            <w:shd w:val="clear" w:color="auto" w:fill="auto"/>
            <w:noWrap/>
            <w:vAlign w:val="bottom"/>
            <w:hideMark/>
          </w:tcPr>
          <w:p w14:paraId="2995B085"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35,801 </w:t>
            </w:r>
          </w:p>
        </w:tc>
        <w:tc>
          <w:tcPr>
            <w:tcW w:w="905" w:type="dxa"/>
            <w:tcBorders>
              <w:top w:val="nil"/>
              <w:left w:val="nil"/>
              <w:bottom w:val="single" w:sz="4" w:space="0" w:color="auto"/>
              <w:right w:val="double" w:sz="6" w:space="0" w:color="auto"/>
            </w:tcBorders>
            <w:shd w:val="clear" w:color="000000" w:fill="FFFF00"/>
            <w:noWrap/>
            <w:vAlign w:val="bottom"/>
            <w:hideMark/>
          </w:tcPr>
          <w:p w14:paraId="6EA1ABEE"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68.48%</w:t>
            </w:r>
          </w:p>
        </w:tc>
        <w:tc>
          <w:tcPr>
            <w:tcW w:w="946" w:type="dxa"/>
            <w:tcBorders>
              <w:top w:val="nil"/>
              <w:left w:val="nil"/>
              <w:bottom w:val="single" w:sz="4" w:space="0" w:color="auto"/>
              <w:right w:val="double" w:sz="6" w:space="0" w:color="auto"/>
            </w:tcBorders>
            <w:shd w:val="clear" w:color="000000" w:fill="FFFF00"/>
            <w:noWrap/>
            <w:vAlign w:val="bottom"/>
            <w:hideMark/>
          </w:tcPr>
          <w:p w14:paraId="4B4DC14F"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40.33%</w:t>
            </w:r>
          </w:p>
        </w:tc>
      </w:tr>
      <w:tr w:rsidR="00482814" w:rsidRPr="00482814" w14:paraId="1F17A341" w14:textId="77777777" w:rsidTr="00482814">
        <w:trPr>
          <w:trHeight w:val="315"/>
        </w:trPr>
        <w:tc>
          <w:tcPr>
            <w:tcW w:w="960" w:type="dxa"/>
            <w:tcBorders>
              <w:top w:val="nil"/>
              <w:left w:val="nil"/>
              <w:bottom w:val="nil"/>
              <w:right w:val="nil"/>
            </w:tcBorders>
            <w:shd w:val="clear" w:color="000000" w:fill="4472C4"/>
            <w:noWrap/>
            <w:vAlign w:val="bottom"/>
            <w:hideMark/>
          </w:tcPr>
          <w:p w14:paraId="23F6B67B"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4" w:space="0" w:color="auto"/>
              <w:right w:val="nil"/>
            </w:tcBorders>
            <w:shd w:val="clear" w:color="auto" w:fill="auto"/>
            <w:noWrap/>
            <w:vAlign w:val="bottom"/>
            <w:hideMark/>
          </w:tcPr>
          <w:p w14:paraId="4AC34242"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Customer </w:t>
            </w:r>
          </w:p>
        </w:tc>
        <w:tc>
          <w:tcPr>
            <w:tcW w:w="1814" w:type="dxa"/>
            <w:tcBorders>
              <w:top w:val="nil"/>
              <w:left w:val="double" w:sz="6" w:space="0" w:color="auto"/>
              <w:bottom w:val="single" w:sz="4" w:space="0" w:color="auto"/>
              <w:right w:val="double" w:sz="6" w:space="0" w:color="auto"/>
            </w:tcBorders>
            <w:shd w:val="clear" w:color="auto" w:fill="auto"/>
            <w:noWrap/>
            <w:vAlign w:val="bottom"/>
            <w:hideMark/>
          </w:tcPr>
          <w:p w14:paraId="3FD1BE72"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1515" w:type="dxa"/>
            <w:tcBorders>
              <w:top w:val="nil"/>
              <w:left w:val="nil"/>
              <w:bottom w:val="single" w:sz="4" w:space="0" w:color="auto"/>
              <w:right w:val="double" w:sz="6" w:space="0" w:color="auto"/>
            </w:tcBorders>
            <w:shd w:val="clear" w:color="auto" w:fill="auto"/>
            <w:noWrap/>
            <w:vAlign w:val="bottom"/>
            <w:hideMark/>
          </w:tcPr>
          <w:p w14:paraId="6C84031D"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905" w:type="dxa"/>
            <w:tcBorders>
              <w:top w:val="nil"/>
              <w:left w:val="nil"/>
              <w:bottom w:val="single" w:sz="4" w:space="0" w:color="auto"/>
              <w:right w:val="double" w:sz="6" w:space="0" w:color="auto"/>
            </w:tcBorders>
            <w:shd w:val="clear" w:color="000000" w:fill="FFFF00"/>
            <w:noWrap/>
            <w:vAlign w:val="bottom"/>
            <w:hideMark/>
          </w:tcPr>
          <w:p w14:paraId="1F78585D"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c>
          <w:tcPr>
            <w:tcW w:w="946" w:type="dxa"/>
            <w:tcBorders>
              <w:top w:val="nil"/>
              <w:left w:val="nil"/>
              <w:bottom w:val="single" w:sz="4" w:space="0" w:color="auto"/>
              <w:right w:val="double" w:sz="6" w:space="0" w:color="auto"/>
            </w:tcBorders>
            <w:shd w:val="clear" w:color="000000" w:fill="FFFF00"/>
            <w:noWrap/>
            <w:vAlign w:val="bottom"/>
            <w:hideMark/>
          </w:tcPr>
          <w:p w14:paraId="66E29FC1"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r>
      <w:tr w:rsidR="00482814" w:rsidRPr="00482814" w14:paraId="229FCD6F" w14:textId="77777777" w:rsidTr="00482814">
        <w:trPr>
          <w:trHeight w:val="315"/>
        </w:trPr>
        <w:tc>
          <w:tcPr>
            <w:tcW w:w="960" w:type="dxa"/>
            <w:tcBorders>
              <w:top w:val="nil"/>
              <w:left w:val="nil"/>
              <w:bottom w:val="nil"/>
              <w:right w:val="nil"/>
            </w:tcBorders>
            <w:shd w:val="clear" w:color="000000" w:fill="4472C4"/>
            <w:noWrap/>
            <w:vAlign w:val="bottom"/>
            <w:hideMark/>
          </w:tcPr>
          <w:p w14:paraId="68DEBCEB"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4" w:space="0" w:color="auto"/>
              <w:right w:val="nil"/>
            </w:tcBorders>
            <w:shd w:val="clear" w:color="auto" w:fill="auto"/>
            <w:noWrap/>
            <w:vAlign w:val="bottom"/>
            <w:hideMark/>
          </w:tcPr>
          <w:p w14:paraId="44026813"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Customer Other</w:t>
            </w:r>
          </w:p>
        </w:tc>
        <w:tc>
          <w:tcPr>
            <w:tcW w:w="1814" w:type="dxa"/>
            <w:tcBorders>
              <w:top w:val="nil"/>
              <w:left w:val="double" w:sz="6" w:space="0" w:color="auto"/>
              <w:bottom w:val="single" w:sz="4" w:space="0" w:color="auto"/>
              <w:right w:val="double" w:sz="6" w:space="0" w:color="auto"/>
            </w:tcBorders>
            <w:shd w:val="clear" w:color="auto" w:fill="auto"/>
            <w:noWrap/>
            <w:vAlign w:val="bottom"/>
            <w:hideMark/>
          </w:tcPr>
          <w:p w14:paraId="2B5F7F8A"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1515" w:type="dxa"/>
            <w:tcBorders>
              <w:top w:val="nil"/>
              <w:left w:val="nil"/>
              <w:bottom w:val="single" w:sz="4" w:space="0" w:color="auto"/>
              <w:right w:val="double" w:sz="6" w:space="0" w:color="auto"/>
            </w:tcBorders>
            <w:shd w:val="clear" w:color="auto" w:fill="auto"/>
            <w:noWrap/>
            <w:vAlign w:val="bottom"/>
            <w:hideMark/>
          </w:tcPr>
          <w:p w14:paraId="09AC946C"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905" w:type="dxa"/>
            <w:tcBorders>
              <w:top w:val="nil"/>
              <w:left w:val="nil"/>
              <w:bottom w:val="single" w:sz="4" w:space="0" w:color="auto"/>
              <w:right w:val="double" w:sz="6" w:space="0" w:color="auto"/>
            </w:tcBorders>
            <w:shd w:val="clear" w:color="000000" w:fill="FFFF00"/>
            <w:noWrap/>
            <w:vAlign w:val="bottom"/>
            <w:hideMark/>
          </w:tcPr>
          <w:p w14:paraId="3CC6AB0E"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c>
          <w:tcPr>
            <w:tcW w:w="946" w:type="dxa"/>
            <w:tcBorders>
              <w:top w:val="nil"/>
              <w:left w:val="nil"/>
              <w:bottom w:val="single" w:sz="4" w:space="0" w:color="auto"/>
              <w:right w:val="double" w:sz="6" w:space="0" w:color="auto"/>
            </w:tcBorders>
            <w:shd w:val="clear" w:color="000000" w:fill="FFFF00"/>
            <w:noWrap/>
            <w:vAlign w:val="bottom"/>
            <w:hideMark/>
          </w:tcPr>
          <w:p w14:paraId="2C9D1E4A"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r>
      <w:tr w:rsidR="00482814" w:rsidRPr="00482814" w14:paraId="147E8903" w14:textId="77777777" w:rsidTr="00482814">
        <w:trPr>
          <w:trHeight w:val="315"/>
        </w:trPr>
        <w:tc>
          <w:tcPr>
            <w:tcW w:w="960" w:type="dxa"/>
            <w:tcBorders>
              <w:top w:val="nil"/>
              <w:left w:val="nil"/>
              <w:bottom w:val="nil"/>
              <w:right w:val="nil"/>
            </w:tcBorders>
            <w:shd w:val="clear" w:color="000000" w:fill="4472C4"/>
            <w:noWrap/>
            <w:vAlign w:val="bottom"/>
            <w:hideMark/>
          </w:tcPr>
          <w:p w14:paraId="6798D8EA"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4" w:space="0" w:color="auto"/>
              <w:right w:val="nil"/>
            </w:tcBorders>
            <w:shd w:val="clear" w:color="auto" w:fill="auto"/>
            <w:noWrap/>
            <w:vAlign w:val="bottom"/>
            <w:hideMark/>
          </w:tcPr>
          <w:p w14:paraId="6DC66EAF"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Warranty</w:t>
            </w:r>
          </w:p>
        </w:tc>
        <w:tc>
          <w:tcPr>
            <w:tcW w:w="1814" w:type="dxa"/>
            <w:tcBorders>
              <w:top w:val="nil"/>
              <w:left w:val="double" w:sz="6" w:space="0" w:color="auto"/>
              <w:bottom w:val="single" w:sz="4" w:space="0" w:color="auto"/>
              <w:right w:val="double" w:sz="6" w:space="0" w:color="auto"/>
            </w:tcBorders>
            <w:shd w:val="clear" w:color="auto" w:fill="auto"/>
            <w:noWrap/>
            <w:vAlign w:val="bottom"/>
            <w:hideMark/>
          </w:tcPr>
          <w:p w14:paraId="70911C11"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20,901 </w:t>
            </w:r>
          </w:p>
        </w:tc>
        <w:tc>
          <w:tcPr>
            <w:tcW w:w="1515" w:type="dxa"/>
            <w:tcBorders>
              <w:top w:val="nil"/>
              <w:left w:val="nil"/>
              <w:bottom w:val="single" w:sz="4" w:space="0" w:color="auto"/>
              <w:right w:val="double" w:sz="6" w:space="0" w:color="auto"/>
            </w:tcBorders>
            <w:shd w:val="clear" w:color="auto" w:fill="auto"/>
            <w:noWrap/>
            <w:vAlign w:val="bottom"/>
            <w:hideMark/>
          </w:tcPr>
          <w:p w14:paraId="09EEB8FB"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14,755 </w:t>
            </w:r>
          </w:p>
        </w:tc>
        <w:tc>
          <w:tcPr>
            <w:tcW w:w="905" w:type="dxa"/>
            <w:tcBorders>
              <w:top w:val="nil"/>
              <w:left w:val="nil"/>
              <w:bottom w:val="single" w:sz="4" w:space="0" w:color="auto"/>
              <w:right w:val="double" w:sz="6" w:space="0" w:color="auto"/>
            </w:tcBorders>
            <w:shd w:val="clear" w:color="000000" w:fill="FFFF00"/>
            <w:noWrap/>
            <w:vAlign w:val="bottom"/>
            <w:hideMark/>
          </w:tcPr>
          <w:p w14:paraId="263B31F4"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70.59%</w:t>
            </w:r>
          </w:p>
        </w:tc>
        <w:tc>
          <w:tcPr>
            <w:tcW w:w="946" w:type="dxa"/>
            <w:tcBorders>
              <w:top w:val="nil"/>
              <w:left w:val="nil"/>
              <w:bottom w:val="single" w:sz="4" w:space="0" w:color="auto"/>
              <w:right w:val="double" w:sz="6" w:space="0" w:color="auto"/>
            </w:tcBorders>
            <w:shd w:val="clear" w:color="000000" w:fill="FFFF00"/>
            <w:noWrap/>
            <w:vAlign w:val="bottom"/>
            <w:hideMark/>
          </w:tcPr>
          <w:p w14:paraId="47F81D08"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16.12%</w:t>
            </w:r>
          </w:p>
        </w:tc>
      </w:tr>
      <w:tr w:rsidR="00482814" w:rsidRPr="00482814" w14:paraId="369F9239" w14:textId="77777777" w:rsidTr="00482814">
        <w:trPr>
          <w:trHeight w:val="315"/>
        </w:trPr>
        <w:tc>
          <w:tcPr>
            <w:tcW w:w="960" w:type="dxa"/>
            <w:tcBorders>
              <w:top w:val="nil"/>
              <w:left w:val="nil"/>
              <w:bottom w:val="nil"/>
              <w:right w:val="nil"/>
            </w:tcBorders>
            <w:shd w:val="clear" w:color="000000" w:fill="4472C4"/>
            <w:noWrap/>
            <w:vAlign w:val="bottom"/>
            <w:hideMark/>
          </w:tcPr>
          <w:p w14:paraId="555AE80B"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4" w:space="0" w:color="auto"/>
              <w:right w:val="nil"/>
            </w:tcBorders>
            <w:shd w:val="clear" w:color="auto" w:fill="auto"/>
            <w:noWrap/>
            <w:vAlign w:val="bottom"/>
            <w:hideMark/>
          </w:tcPr>
          <w:p w14:paraId="1B84D16E"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Warranty Other</w:t>
            </w:r>
          </w:p>
        </w:tc>
        <w:tc>
          <w:tcPr>
            <w:tcW w:w="1814" w:type="dxa"/>
            <w:tcBorders>
              <w:top w:val="nil"/>
              <w:left w:val="double" w:sz="6" w:space="0" w:color="auto"/>
              <w:bottom w:val="single" w:sz="4" w:space="0" w:color="auto"/>
              <w:right w:val="double" w:sz="6" w:space="0" w:color="auto"/>
            </w:tcBorders>
            <w:shd w:val="clear" w:color="auto" w:fill="auto"/>
            <w:noWrap/>
            <w:vAlign w:val="bottom"/>
            <w:hideMark/>
          </w:tcPr>
          <w:p w14:paraId="51631DDC"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1515" w:type="dxa"/>
            <w:tcBorders>
              <w:top w:val="nil"/>
              <w:left w:val="nil"/>
              <w:bottom w:val="single" w:sz="4" w:space="0" w:color="auto"/>
              <w:right w:val="double" w:sz="6" w:space="0" w:color="auto"/>
            </w:tcBorders>
            <w:shd w:val="clear" w:color="auto" w:fill="auto"/>
            <w:noWrap/>
            <w:vAlign w:val="bottom"/>
            <w:hideMark/>
          </w:tcPr>
          <w:p w14:paraId="627D63E6"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905" w:type="dxa"/>
            <w:tcBorders>
              <w:top w:val="nil"/>
              <w:left w:val="nil"/>
              <w:bottom w:val="single" w:sz="4" w:space="0" w:color="auto"/>
              <w:right w:val="double" w:sz="6" w:space="0" w:color="auto"/>
            </w:tcBorders>
            <w:shd w:val="clear" w:color="000000" w:fill="FFFF00"/>
            <w:noWrap/>
            <w:vAlign w:val="bottom"/>
            <w:hideMark/>
          </w:tcPr>
          <w:p w14:paraId="7F6E6CBB"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c>
          <w:tcPr>
            <w:tcW w:w="946" w:type="dxa"/>
            <w:tcBorders>
              <w:top w:val="nil"/>
              <w:left w:val="nil"/>
              <w:bottom w:val="single" w:sz="4" w:space="0" w:color="auto"/>
              <w:right w:val="double" w:sz="6" w:space="0" w:color="auto"/>
            </w:tcBorders>
            <w:shd w:val="clear" w:color="000000" w:fill="FFFF00"/>
            <w:noWrap/>
            <w:vAlign w:val="bottom"/>
            <w:hideMark/>
          </w:tcPr>
          <w:p w14:paraId="4A4E3DA4"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r>
      <w:tr w:rsidR="00482814" w:rsidRPr="00482814" w14:paraId="0184B57E" w14:textId="77777777" w:rsidTr="00482814">
        <w:trPr>
          <w:trHeight w:val="315"/>
        </w:trPr>
        <w:tc>
          <w:tcPr>
            <w:tcW w:w="960" w:type="dxa"/>
            <w:tcBorders>
              <w:top w:val="nil"/>
              <w:left w:val="nil"/>
              <w:bottom w:val="nil"/>
              <w:right w:val="nil"/>
            </w:tcBorders>
            <w:shd w:val="clear" w:color="000000" w:fill="4472C4"/>
            <w:noWrap/>
            <w:vAlign w:val="bottom"/>
            <w:hideMark/>
          </w:tcPr>
          <w:p w14:paraId="22B95FCA"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4" w:space="0" w:color="auto"/>
              <w:right w:val="nil"/>
            </w:tcBorders>
            <w:shd w:val="clear" w:color="auto" w:fill="auto"/>
            <w:noWrap/>
            <w:vAlign w:val="bottom"/>
            <w:hideMark/>
          </w:tcPr>
          <w:p w14:paraId="3C9C7C02"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Internal</w:t>
            </w:r>
          </w:p>
        </w:tc>
        <w:tc>
          <w:tcPr>
            <w:tcW w:w="1814" w:type="dxa"/>
            <w:tcBorders>
              <w:top w:val="nil"/>
              <w:left w:val="double" w:sz="6" w:space="0" w:color="auto"/>
              <w:bottom w:val="single" w:sz="4" w:space="0" w:color="auto"/>
              <w:right w:val="double" w:sz="6" w:space="0" w:color="auto"/>
            </w:tcBorders>
            <w:shd w:val="clear" w:color="auto" w:fill="auto"/>
            <w:noWrap/>
            <w:vAlign w:val="bottom"/>
            <w:hideMark/>
          </w:tcPr>
          <w:p w14:paraId="5A4E3855"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56,445 </w:t>
            </w:r>
          </w:p>
        </w:tc>
        <w:tc>
          <w:tcPr>
            <w:tcW w:w="1515" w:type="dxa"/>
            <w:tcBorders>
              <w:top w:val="nil"/>
              <w:left w:val="nil"/>
              <w:bottom w:val="single" w:sz="4" w:space="0" w:color="auto"/>
              <w:right w:val="double" w:sz="6" w:space="0" w:color="auto"/>
            </w:tcBorders>
            <w:shd w:val="clear" w:color="auto" w:fill="auto"/>
            <w:noWrap/>
            <w:vAlign w:val="bottom"/>
            <w:hideMark/>
          </w:tcPr>
          <w:p w14:paraId="05D40C65"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43,553 </w:t>
            </w:r>
          </w:p>
        </w:tc>
        <w:tc>
          <w:tcPr>
            <w:tcW w:w="905" w:type="dxa"/>
            <w:tcBorders>
              <w:top w:val="nil"/>
              <w:left w:val="nil"/>
              <w:bottom w:val="single" w:sz="4" w:space="0" w:color="auto"/>
              <w:right w:val="double" w:sz="6" w:space="0" w:color="auto"/>
            </w:tcBorders>
            <w:shd w:val="clear" w:color="000000" w:fill="FFFF00"/>
            <w:noWrap/>
            <w:vAlign w:val="bottom"/>
            <w:hideMark/>
          </w:tcPr>
          <w:p w14:paraId="32EC274E"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77.16%</w:t>
            </w:r>
          </w:p>
        </w:tc>
        <w:tc>
          <w:tcPr>
            <w:tcW w:w="946" w:type="dxa"/>
            <w:tcBorders>
              <w:top w:val="nil"/>
              <w:left w:val="nil"/>
              <w:bottom w:val="single" w:sz="4" w:space="0" w:color="auto"/>
              <w:right w:val="double" w:sz="6" w:space="0" w:color="auto"/>
            </w:tcBorders>
            <w:shd w:val="clear" w:color="000000" w:fill="FFFF00"/>
            <w:noWrap/>
            <w:vAlign w:val="bottom"/>
            <w:hideMark/>
          </w:tcPr>
          <w:p w14:paraId="28ACA00C"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43.55%</w:t>
            </w:r>
          </w:p>
        </w:tc>
      </w:tr>
      <w:tr w:rsidR="00482814" w:rsidRPr="00482814" w14:paraId="393DAC16" w14:textId="77777777" w:rsidTr="00482814">
        <w:trPr>
          <w:trHeight w:val="315"/>
        </w:trPr>
        <w:tc>
          <w:tcPr>
            <w:tcW w:w="960" w:type="dxa"/>
            <w:tcBorders>
              <w:top w:val="nil"/>
              <w:left w:val="nil"/>
              <w:bottom w:val="nil"/>
              <w:right w:val="nil"/>
            </w:tcBorders>
            <w:shd w:val="clear" w:color="000000" w:fill="4472C4"/>
            <w:noWrap/>
            <w:vAlign w:val="bottom"/>
            <w:hideMark/>
          </w:tcPr>
          <w:p w14:paraId="5B33610A"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4" w:space="0" w:color="auto"/>
              <w:right w:val="nil"/>
            </w:tcBorders>
            <w:shd w:val="clear" w:color="auto" w:fill="auto"/>
            <w:noWrap/>
            <w:vAlign w:val="bottom"/>
            <w:hideMark/>
          </w:tcPr>
          <w:p w14:paraId="5D1E944C"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NVI / Road Ready</w:t>
            </w:r>
          </w:p>
        </w:tc>
        <w:tc>
          <w:tcPr>
            <w:tcW w:w="1814" w:type="dxa"/>
            <w:tcBorders>
              <w:top w:val="nil"/>
              <w:left w:val="double" w:sz="6" w:space="0" w:color="auto"/>
              <w:bottom w:val="single" w:sz="4" w:space="0" w:color="auto"/>
              <w:right w:val="double" w:sz="6" w:space="0" w:color="auto"/>
            </w:tcBorders>
            <w:shd w:val="clear" w:color="auto" w:fill="auto"/>
            <w:noWrap/>
            <w:vAlign w:val="bottom"/>
            <w:hideMark/>
          </w:tcPr>
          <w:p w14:paraId="792C20D7"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1515" w:type="dxa"/>
            <w:tcBorders>
              <w:top w:val="nil"/>
              <w:left w:val="nil"/>
              <w:bottom w:val="single" w:sz="4" w:space="0" w:color="auto"/>
              <w:right w:val="double" w:sz="6" w:space="0" w:color="auto"/>
            </w:tcBorders>
            <w:shd w:val="clear" w:color="auto" w:fill="auto"/>
            <w:noWrap/>
            <w:vAlign w:val="bottom"/>
            <w:hideMark/>
          </w:tcPr>
          <w:p w14:paraId="2CF4D443"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905" w:type="dxa"/>
            <w:tcBorders>
              <w:top w:val="nil"/>
              <w:left w:val="nil"/>
              <w:bottom w:val="single" w:sz="4" w:space="0" w:color="auto"/>
              <w:right w:val="double" w:sz="6" w:space="0" w:color="auto"/>
            </w:tcBorders>
            <w:shd w:val="clear" w:color="000000" w:fill="FFFF00"/>
            <w:noWrap/>
            <w:vAlign w:val="bottom"/>
            <w:hideMark/>
          </w:tcPr>
          <w:p w14:paraId="477FE76E"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c>
          <w:tcPr>
            <w:tcW w:w="946" w:type="dxa"/>
            <w:tcBorders>
              <w:top w:val="nil"/>
              <w:left w:val="nil"/>
              <w:bottom w:val="single" w:sz="4" w:space="0" w:color="auto"/>
              <w:right w:val="double" w:sz="6" w:space="0" w:color="auto"/>
            </w:tcBorders>
            <w:shd w:val="clear" w:color="000000" w:fill="FFFF00"/>
            <w:noWrap/>
            <w:vAlign w:val="bottom"/>
            <w:hideMark/>
          </w:tcPr>
          <w:p w14:paraId="10DE3FAE"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r>
      <w:tr w:rsidR="00482814" w:rsidRPr="00482814" w14:paraId="7D520661" w14:textId="77777777" w:rsidTr="00482814">
        <w:trPr>
          <w:trHeight w:val="315"/>
        </w:trPr>
        <w:tc>
          <w:tcPr>
            <w:tcW w:w="960" w:type="dxa"/>
            <w:tcBorders>
              <w:top w:val="nil"/>
              <w:left w:val="nil"/>
              <w:bottom w:val="nil"/>
              <w:right w:val="nil"/>
            </w:tcBorders>
            <w:shd w:val="clear" w:color="000000" w:fill="4472C4"/>
            <w:noWrap/>
            <w:vAlign w:val="bottom"/>
            <w:hideMark/>
          </w:tcPr>
          <w:p w14:paraId="0DFF9279"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4" w:space="0" w:color="auto"/>
              <w:right w:val="nil"/>
            </w:tcBorders>
            <w:shd w:val="clear" w:color="auto" w:fill="auto"/>
            <w:noWrap/>
            <w:vAlign w:val="bottom"/>
            <w:hideMark/>
          </w:tcPr>
          <w:p w14:paraId="20A2F491" w14:textId="17926541"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Adj. Cost </w:t>
            </w:r>
            <w:r w:rsidR="001A37AC" w:rsidRPr="00482814">
              <w:rPr>
                <w:rFonts w:ascii="Calibri" w:eastAsia="Times New Roman" w:hAnsi="Calibri" w:cs="Calibri"/>
                <w:color w:val="000000"/>
                <w:kern w:val="0"/>
                <w14:ligatures w14:val="none"/>
              </w:rPr>
              <w:t>of</w:t>
            </w:r>
            <w:r w:rsidRPr="00482814">
              <w:rPr>
                <w:rFonts w:ascii="Calibri" w:eastAsia="Times New Roman" w:hAnsi="Calibri" w:cs="Calibri"/>
                <w:color w:val="000000"/>
                <w:kern w:val="0"/>
                <w14:ligatures w14:val="none"/>
              </w:rPr>
              <w:t xml:space="preserve"> Labor</w:t>
            </w:r>
          </w:p>
        </w:tc>
        <w:tc>
          <w:tcPr>
            <w:tcW w:w="1814" w:type="dxa"/>
            <w:tcBorders>
              <w:top w:val="nil"/>
              <w:left w:val="double" w:sz="6" w:space="0" w:color="auto"/>
              <w:bottom w:val="single" w:sz="4" w:space="0" w:color="auto"/>
              <w:right w:val="double" w:sz="6" w:space="0" w:color="auto"/>
            </w:tcBorders>
            <w:shd w:val="clear" w:color="000000" w:fill="4472C4"/>
            <w:noWrap/>
            <w:vAlign w:val="bottom"/>
            <w:hideMark/>
          </w:tcPr>
          <w:p w14:paraId="268D1287"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515" w:type="dxa"/>
            <w:tcBorders>
              <w:top w:val="nil"/>
              <w:left w:val="nil"/>
              <w:bottom w:val="single" w:sz="4" w:space="0" w:color="auto"/>
              <w:right w:val="double" w:sz="6" w:space="0" w:color="auto"/>
            </w:tcBorders>
            <w:shd w:val="clear" w:color="auto" w:fill="auto"/>
            <w:noWrap/>
            <w:vAlign w:val="bottom"/>
            <w:hideMark/>
          </w:tcPr>
          <w:p w14:paraId="0D0C9332"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905" w:type="dxa"/>
            <w:tcBorders>
              <w:top w:val="nil"/>
              <w:left w:val="nil"/>
              <w:bottom w:val="single" w:sz="4" w:space="0" w:color="auto"/>
              <w:right w:val="double" w:sz="6" w:space="0" w:color="auto"/>
            </w:tcBorders>
            <w:shd w:val="clear" w:color="000000" w:fill="FFFF00"/>
            <w:noWrap/>
            <w:vAlign w:val="bottom"/>
            <w:hideMark/>
          </w:tcPr>
          <w:p w14:paraId="3677A9F3"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w:t>
            </w:r>
          </w:p>
        </w:tc>
        <w:tc>
          <w:tcPr>
            <w:tcW w:w="946" w:type="dxa"/>
            <w:tcBorders>
              <w:top w:val="nil"/>
              <w:left w:val="nil"/>
              <w:bottom w:val="single" w:sz="4" w:space="0" w:color="auto"/>
              <w:right w:val="double" w:sz="6" w:space="0" w:color="auto"/>
            </w:tcBorders>
            <w:shd w:val="clear" w:color="000000" w:fill="FFFF00"/>
            <w:noWrap/>
            <w:vAlign w:val="bottom"/>
            <w:hideMark/>
          </w:tcPr>
          <w:p w14:paraId="27BF9F61"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0.00%</w:t>
            </w:r>
          </w:p>
        </w:tc>
      </w:tr>
      <w:tr w:rsidR="00482814" w:rsidRPr="00482814" w14:paraId="0185A1E4" w14:textId="77777777" w:rsidTr="00482814">
        <w:trPr>
          <w:trHeight w:val="330"/>
        </w:trPr>
        <w:tc>
          <w:tcPr>
            <w:tcW w:w="960" w:type="dxa"/>
            <w:tcBorders>
              <w:top w:val="nil"/>
              <w:left w:val="nil"/>
              <w:bottom w:val="single" w:sz="8" w:space="0" w:color="auto"/>
              <w:right w:val="nil"/>
            </w:tcBorders>
            <w:shd w:val="clear" w:color="000000" w:fill="4472C4"/>
            <w:noWrap/>
            <w:vAlign w:val="bottom"/>
            <w:hideMark/>
          </w:tcPr>
          <w:p w14:paraId="4ECBB5A4"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1720" w:type="dxa"/>
            <w:tcBorders>
              <w:top w:val="nil"/>
              <w:left w:val="nil"/>
              <w:bottom w:val="single" w:sz="8" w:space="0" w:color="auto"/>
              <w:right w:val="nil"/>
            </w:tcBorders>
            <w:shd w:val="clear" w:color="auto" w:fill="auto"/>
            <w:noWrap/>
            <w:vAlign w:val="bottom"/>
            <w:hideMark/>
          </w:tcPr>
          <w:p w14:paraId="78043EE6" w14:textId="77777777" w:rsidR="00482814" w:rsidRPr="00482814" w:rsidRDefault="00482814" w:rsidP="00482814">
            <w:pPr>
              <w:spacing w:after="0" w:line="240" w:lineRule="auto"/>
              <w:jc w:val="right"/>
              <w:rPr>
                <w:rFonts w:ascii="Arial" w:eastAsia="Times New Roman" w:hAnsi="Arial" w:cs="Arial"/>
                <w:b/>
                <w:bCs/>
                <w:kern w:val="0"/>
                <w:sz w:val="20"/>
                <w:szCs w:val="20"/>
                <w14:ligatures w14:val="none"/>
              </w:rPr>
            </w:pPr>
            <w:r w:rsidRPr="00482814">
              <w:rPr>
                <w:rFonts w:ascii="Arial" w:eastAsia="Times New Roman" w:hAnsi="Arial" w:cs="Arial"/>
                <w:b/>
                <w:bCs/>
                <w:kern w:val="0"/>
                <w:sz w:val="20"/>
                <w:szCs w:val="20"/>
                <w14:ligatures w14:val="none"/>
              </w:rPr>
              <w:t>Total</w:t>
            </w:r>
          </w:p>
        </w:tc>
        <w:tc>
          <w:tcPr>
            <w:tcW w:w="1814" w:type="dxa"/>
            <w:tcBorders>
              <w:top w:val="nil"/>
              <w:left w:val="double" w:sz="6" w:space="0" w:color="auto"/>
              <w:bottom w:val="single" w:sz="8" w:space="0" w:color="auto"/>
              <w:right w:val="double" w:sz="6" w:space="0" w:color="auto"/>
            </w:tcBorders>
            <w:shd w:val="clear" w:color="000000" w:fill="FFFF00"/>
            <w:noWrap/>
            <w:vAlign w:val="bottom"/>
            <w:hideMark/>
          </w:tcPr>
          <w:p w14:paraId="55EDF417"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129,624 </w:t>
            </w:r>
          </w:p>
        </w:tc>
        <w:tc>
          <w:tcPr>
            <w:tcW w:w="1515" w:type="dxa"/>
            <w:tcBorders>
              <w:top w:val="nil"/>
              <w:left w:val="nil"/>
              <w:bottom w:val="single" w:sz="8" w:space="0" w:color="auto"/>
              <w:right w:val="double" w:sz="6" w:space="0" w:color="auto"/>
            </w:tcBorders>
            <w:shd w:val="clear" w:color="000000" w:fill="FFFF00"/>
            <w:noWrap/>
            <w:vAlign w:val="bottom"/>
            <w:hideMark/>
          </w:tcPr>
          <w:p w14:paraId="24B9FDFC"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94,109 </w:t>
            </w:r>
          </w:p>
        </w:tc>
        <w:tc>
          <w:tcPr>
            <w:tcW w:w="905" w:type="dxa"/>
            <w:tcBorders>
              <w:top w:val="nil"/>
              <w:left w:val="nil"/>
              <w:bottom w:val="single" w:sz="8" w:space="0" w:color="auto"/>
              <w:right w:val="double" w:sz="6" w:space="0" w:color="auto"/>
            </w:tcBorders>
            <w:shd w:val="clear" w:color="000000" w:fill="FFFF00"/>
            <w:noWrap/>
            <w:vAlign w:val="bottom"/>
            <w:hideMark/>
          </w:tcPr>
          <w:p w14:paraId="0E51680B"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72.60%</w:t>
            </w:r>
          </w:p>
        </w:tc>
        <w:tc>
          <w:tcPr>
            <w:tcW w:w="946" w:type="dxa"/>
            <w:tcBorders>
              <w:top w:val="nil"/>
              <w:left w:val="nil"/>
              <w:bottom w:val="single" w:sz="4" w:space="0" w:color="auto"/>
              <w:right w:val="double" w:sz="6" w:space="0" w:color="auto"/>
            </w:tcBorders>
            <w:shd w:val="clear" w:color="000000" w:fill="FFFF00"/>
            <w:noWrap/>
            <w:vAlign w:val="bottom"/>
            <w:hideMark/>
          </w:tcPr>
          <w:p w14:paraId="64112A03"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100.00%</w:t>
            </w:r>
          </w:p>
        </w:tc>
      </w:tr>
    </w:tbl>
    <w:p w14:paraId="31FDC428" w14:textId="77777777" w:rsidR="007D3D79" w:rsidRDefault="007D3D79" w:rsidP="00442F62">
      <w:pPr>
        <w:rPr>
          <w:sz w:val="24"/>
          <w:szCs w:val="24"/>
        </w:rPr>
      </w:pPr>
    </w:p>
    <w:p w14:paraId="0C73EFEA" w14:textId="1A473C2E" w:rsidR="00482814" w:rsidRPr="004334B0" w:rsidRDefault="004334B0" w:rsidP="00442F62">
      <w:pPr>
        <w:rPr>
          <w:sz w:val="24"/>
          <w:szCs w:val="24"/>
        </w:rPr>
      </w:pPr>
      <w:r>
        <w:rPr>
          <w:sz w:val="24"/>
          <w:szCs w:val="24"/>
        </w:rPr>
        <w:t xml:space="preserve">This data directly shows that we are discounting to our customers. We are making 77% internally but not even reaching 70% </w:t>
      </w:r>
      <w:r w:rsidR="001A37AC">
        <w:rPr>
          <w:sz w:val="24"/>
          <w:szCs w:val="24"/>
        </w:rPr>
        <w:t>from</w:t>
      </w:r>
      <w:r>
        <w:rPr>
          <w:sz w:val="24"/>
          <w:szCs w:val="24"/>
        </w:rPr>
        <w:t xml:space="preserve"> our customers. With a dedicated approach to remove the ability to discount to only the service manager, and simply an awareness among advisors, we will see this gap close immediately. We need to have our customer </w:t>
      </w:r>
      <w:r w:rsidR="007D3D79">
        <w:rPr>
          <w:sz w:val="24"/>
          <w:szCs w:val="24"/>
        </w:rPr>
        <w:t xml:space="preserve">pay </w:t>
      </w:r>
      <w:r>
        <w:rPr>
          <w:sz w:val="24"/>
          <w:szCs w:val="24"/>
        </w:rPr>
        <w:t xml:space="preserve">gross profit at 76% with no exception. </w:t>
      </w:r>
    </w:p>
    <w:p w14:paraId="430DF614" w14:textId="77777777" w:rsidR="00482814" w:rsidRDefault="00482814" w:rsidP="00442F62">
      <w:pPr>
        <w:rPr>
          <w:b/>
          <w:bCs/>
          <w:sz w:val="40"/>
          <w:szCs w:val="40"/>
        </w:rPr>
      </w:pPr>
    </w:p>
    <w:p w14:paraId="4A744345" w14:textId="77777777" w:rsidR="00482814" w:rsidRDefault="00482814" w:rsidP="00442F62">
      <w:pPr>
        <w:rPr>
          <w:b/>
          <w:bCs/>
          <w:sz w:val="40"/>
          <w:szCs w:val="40"/>
        </w:rPr>
      </w:pPr>
    </w:p>
    <w:p w14:paraId="2D9DC862" w14:textId="77777777" w:rsidR="00482814" w:rsidRDefault="00482814" w:rsidP="00442F62">
      <w:pPr>
        <w:rPr>
          <w:b/>
          <w:bCs/>
          <w:sz w:val="40"/>
          <w:szCs w:val="40"/>
        </w:rPr>
      </w:pPr>
    </w:p>
    <w:p w14:paraId="10F550F3" w14:textId="77777777" w:rsidR="00354381" w:rsidRDefault="00354381" w:rsidP="00442F62">
      <w:pPr>
        <w:rPr>
          <w:b/>
          <w:bCs/>
          <w:sz w:val="40"/>
          <w:szCs w:val="40"/>
        </w:rPr>
      </w:pPr>
    </w:p>
    <w:p w14:paraId="69C26FA5" w14:textId="77777777" w:rsidR="00DF4FC7" w:rsidRDefault="00DF4FC7" w:rsidP="00442F62">
      <w:pPr>
        <w:rPr>
          <w:b/>
          <w:bCs/>
          <w:sz w:val="40"/>
          <w:szCs w:val="40"/>
        </w:rPr>
      </w:pPr>
    </w:p>
    <w:p w14:paraId="03E6AF28" w14:textId="3855D81A" w:rsidR="00482814" w:rsidRPr="002A303D" w:rsidRDefault="002A303D" w:rsidP="00442F62">
      <w:pPr>
        <w:rPr>
          <w:b/>
          <w:bCs/>
          <w:i/>
          <w:iCs/>
          <w:sz w:val="24"/>
          <w:szCs w:val="24"/>
          <w:u w:val="single"/>
        </w:rPr>
      </w:pPr>
      <w:r w:rsidRPr="002A303D">
        <w:rPr>
          <w:b/>
          <w:bCs/>
          <w:i/>
          <w:iCs/>
          <w:sz w:val="24"/>
          <w:szCs w:val="24"/>
          <w:u w:val="single"/>
        </w:rPr>
        <w:t>April</w:t>
      </w:r>
      <w:r>
        <w:rPr>
          <w:b/>
          <w:bCs/>
          <w:i/>
          <w:iCs/>
          <w:sz w:val="24"/>
          <w:szCs w:val="24"/>
          <w:u w:val="single"/>
        </w:rPr>
        <w:t xml:space="preserve"> 24</w:t>
      </w:r>
    </w:p>
    <w:tbl>
      <w:tblPr>
        <w:tblW w:w="5705" w:type="dxa"/>
        <w:tblLook w:val="04A0" w:firstRow="1" w:lastRow="0" w:firstColumn="1" w:lastColumn="0" w:noHBand="0" w:noVBand="1"/>
      </w:tblPr>
      <w:tblGrid>
        <w:gridCol w:w="960"/>
        <w:gridCol w:w="2120"/>
        <w:gridCol w:w="1665"/>
        <w:gridCol w:w="960"/>
      </w:tblGrid>
      <w:tr w:rsidR="00482814" w:rsidRPr="00482814" w14:paraId="3381D2AD" w14:textId="77777777" w:rsidTr="00482814">
        <w:trPr>
          <w:trHeight w:val="795"/>
        </w:trPr>
        <w:tc>
          <w:tcPr>
            <w:tcW w:w="960" w:type="dxa"/>
            <w:tcBorders>
              <w:top w:val="single" w:sz="8" w:space="0" w:color="auto"/>
              <w:left w:val="single" w:sz="8" w:space="0" w:color="auto"/>
              <w:bottom w:val="nil"/>
              <w:right w:val="nil"/>
            </w:tcBorders>
            <w:shd w:val="clear" w:color="000000" w:fill="4472C4"/>
            <w:noWrap/>
            <w:vAlign w:val="bottom"/>
            <w:hideMark/>
          </w:tcPr>
          <w:p w14:paraId="44EE4047"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single" w:sz="8" w:space="0" w:color="auto"/>
              <w:left w:val="nil"/>
              <w:bottom w:val="single" w:sz="4" w:space="0" w:color="auto"/>
              <w:right w:val="nil"/>
            </w:tcBorders>
            <w:shd w:val="clear" w:color="9999FF" w:fill="4472C4"/>
            <w:noWrap/>
            <w:vAlign w:val="bottom"/>
            <w:hideMark/>
          </w:tcPr>
          <w:p w14:paraId="0324B04C" w14:textId="77777777" w:rsidR="00482814" w:rsidRPr="00482814" w:rsidRDefault="00482814" w:rsidP="00482814">
            <w:pPr>
              <w:spacing w:after="0" w:line="240" w:lineRule="auto"/>
              <w:rPr>
                <w:rFonts w:ascii="Arial" w:eastAsia="Times New Roman" w:hAnsi="Arial" w:cs="Arial"/>
                <w:color w:val="FFFFFF"/>
                <w:kern w:val="0"/>
                <w:sz w:val="18"/>
                <w:szCs w:val="18"/>
                <w14:ligatures w14:val="none"/>
              </w:rPr>
            </w:pPr>
            <w:r w:rsidRPr="00482814">
              <w:rPr>
                <w:rFonts w:ascii="Arial" w:eastAsia="Times New Roman" w:hAnsi="Arial" w:cs="Arial"/>
                <w:color w:val="FFFFFF"/>
                <w:kern w:val="0"/>
                <w:sz w:val="18"/>
                <w:szCs w:val="18"/>
                <w14:ligatures w14:val="none"/>
              </w:rPr>
              <w:t>Expense Category</w:t>
            </w:r>
          </w:p>
        </w:tc>
        <w:tc>
          <w:tcPr>
            <w:tcW w:w="1665" w:type="dxa"/>
            <w:tcBorders>
              <w:top w:val="single" w:sz="8" w:space="0" w:color="auto"/>
              <w:left w:val="nil"/>
              <w:bottom w:val="single" w:sz="4" w:space="0" w:color="auto"/>
              <w:right w:val="nil"/>
            </w:tcBorders>
            <w:shd w:val="clear" w:color="9999FF" w:fill="4472C4"/>
            <w:noWrap/>
            <w:vAlign w:val="bottom"/>
            <w:hideMark/>
          </w:tcPr>
          <w:p w14:paraId="318C188B" w14:textId="77777777" w:rsidR="00482814" w:rsidRPr="00482814" w:rsidRDefault="00482814" w:rsidP="00482814">
            <w:pPr>
              <w:spacing w:after="0" w:line="240" w:lineRule="auto"/>
              <w:jc w:val="center"/>
              <w:rPr>
                <w:rFonts w:ascii="Arial" w:eastAsia="Times New Roman" w:hAnsi="Arial" w:cs="Arial"/>
                <w:color w:val="FFFFFF"/>
                <w:kern w:val="0"/>
                <w:sz w:val="18"/>
                <w:szCs w:val="18"/>
                <w14:ligatures w14:val="none"/>
              </w:rPr>
            </w:pPr>
            <w:r w:rsidRPr="00482814">
              <w:rPr>
                <w:rFonts w:ascii="Arial" w:eastAsia="Times New Roman" w:hAnsi="Arial" w:cs="Arial"/>
                <w:color w:val="FFFFFF"/>
                <w:kern w:val="0"/>
                <w:sz w:val="18"/>
                <w:szCs w:val="18"/>
                <w14:ligatures w14:val="none"/>
              </w:rPr>
              <w:t>Dollar Amount</w:t>
            </w:r>
          </w:p>
        </w:tc>
        <w:tc>
          <w:tcPr>
            <w:tcW w:w="960" w:type="dxa"/>
            <w:tcBorders>
              <w:top w:val="single" w:sz="8" w:space="0" w:color="auto"/>
              <w:left w:val="nil"/>
              <w:bottom w:val="nil"/>
              <w:right w:val="single" w:sz="8" w:space="0" w:color="auto"/>
            </w:tcBorders>
            <w:shd w:val="clear" w:color="000000" w:fill="4472C4"/>
            <w:noWrap/>
            <w:vAlign w:val="bottom"/>
            <w:hideMark/>
          </w:tcPr>
          <w:p w14:paraId="66966A88"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r>
      <w:tr w:rsidR="00482814" w:rsidRPr="00482814" w14:paraId="55832B92" w14:textId="77777777" w:rsidTr="00482814">
        <w:trPr>
          <w:trHeight w:val="315"/>
        </w:trPr>
        <w:tc>
          <w:tcPr>
            <w:tcW w:w="960" w:type="dxa"/>
            <w:tcBorders>
              <w:top w:val="nil"/>
              <w:left w:val="single" w:sz="8" w:space="0" w:color="auto"/>
              <w:bottom w:val="nil"/>
              <w:right w:val="nil"/>
            </w:tcBorders>
            <w:shd w:val="clear" w:color="000000" w:fill="4472C4"/>
            <w:noWrap/>
            <w:vAlign w:val="bottom"/>
            <w:hideMark/>
          </w:tcPr>
          <w:p w14:paraId="167C0693"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2F14F312"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Department Gross</w:t>
            </w:r>
          </w:p>
        </w:tc>
        <w:tc>
          <w:tcPr>
            <w:tcW w:w="1665" w:type="dxa"/>
            <w:tcBorders>
              <w:top w:val="nil"/>
              <w:left w:val="nil"/>
              <w:bottom w:val="single" w:sz="4" w:space="0" w:color="auto"/>
              <w:right w:val="double" w:sz="6" w:space="0" w:color="auto"/>
            </w:tcBorders>
            <w:shd w:val="clear" w:color="000000" w:fill="FFFF00"/>
            <w:noWrap/>
            <w:vAlign w:val="bottom"/>
            <w:hideMark/>
          </w:tcPr>
          <w:p w14:paraId="51BDBFD2"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94,109 </w:t>
            </w:r>
          </w:p>
        </w:tc>
        <w:tc>
          <w:tcPr>
            <w:tcW w:w="960" w:type="dxa"/>
            <w:tcBorders>
              <w:top w:val="nil"/>
              <w:left w:val="nil"/>
              <w:bottom w:val="single" w:sz="4" w:space="0" w:color="auto"/>
              <w:right w:val="single" w:sz="8" w:space="0" w:color="auto"/>
            </w:tcBorders>
            <w:shd w:val="clear" w:color="9999FF" w:fill="4472C4"/>
            <w:noWrap/>
            <w:vAlign w:val="bottom"/>
            <w:hideMark/>
          </w:tcPr>
          <w:p w14:paraId="7774C3A9" w14:textId="77777777" w:rsidR="00482814" w:rsidRPr="00482814" w:rsidRDefault="00482814" w:rsidP="00482814">
            <w:pPr>
              <w:spacing w:after="0" w:line="240" w:lineRule="auto"/>
              <w:jc w:val="center"/>
              <w:rPr>
                <w:rFonts w:ascii="Arial" w:eastAsia="Times New Roman" w:hAnsi="Arial" w:cs="Arial"/>
                <w:color w:val="FFFFFF"/>
                <w:kern w:val="0"/>
                <w:sz w:val="18"/>
                <w:szCs w:val="18"/>
                <w14:ligatures w14:val="none"/>
              </w:rPr>
            </w:pPr>
            <w:r w:rsidRPr="00482814">
              <w:rPr>
                <w:rFonts w:ascii="Arial" w:eastAsia="Times New Roman" w:hAnsi="Arial" w:cs="Arial"/>
                <w:color w:val="FFFFFF"/>
                <w:kern w:val="0"/>
                <w:sz w:val="18"/>
                <w:szCs w:val="18"/>
                <w14:ligatures w14:val="none"/>
              </w:rPr>
              <w:t>% of Gross</w:t>
            </w:r>
          </w:p>
        </w:tc>
      </w:tr>
      <w:tr w:rsidR="00482814" w:rsidRPr="00482814" w14:paraId="5542266F" w14:textId="77777777" w:rsidTr="00482814">
        <w:trPr>
          <w:trHeight w:val="315"/>
        </w:trPr>
        <w:tc>
          <w:tcPr>
            <w:tcW w:w="960" w:type="dxa"/>
            <w:tcBorders>
              <w:top w:val="nil"/>
              <w:left w:val="single" w:sz="8" w:space="0" w:color="auto"/>
              <w:bottom w:val="nil"/>
              <w:right w:val="nil"/>
            </w:tcBorders>
            <w:shd w:val="clear" w:color="000000" w:fill="4472C4"/>
            <w:noWrap/>
            <w:vAlign w:val="bottom"/>
            <w:hideMark/>
          </w:tcPr>
          <w:p w14:paraId="242B5F93"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2EFE5495"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Variable Expense</w:t>
            </w:r>
          </w:p>
        </w:tc>
        <w:tc>
          <w:tcPr>
            <w:tcW w:w="1665" w:type="dxa"/>
            <w:tcBorders>
              <w:top w:val="nil"/>
              <w:left w:val="nil"/>
              <w:bottom w:val="single" w:sz="4" w:space="0" w:color="auto"/>
              <w:right w:val="double" w:sz="6" w:space="0" w:color="auto"/>
            </w:tcBorders>
            <w:shd w:val="clear" w:color="auto" w:fill="auto"/>
            <w:noWrap/>
            <w:vAlign w:val="bottom"/>
            <w:hideMark/>
          </w:tcPr>
          <w:p w14:paraId="6DFFAB39"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960" w:type="dxa"/>
            <w:tcBorders>
              <w:top w:val="nil"/>
              <w:left w:val="nil"/>
              <w:bottom w:val="single" w:sz="4" w:space="0" w:color="auto"/>
              <w:right w:val="single" w:sz="8" w:space="0" w:color="auto"/>
            </w:tcBorders>
            <w:shd w:val="clear" w:color="000000" w:fill="FFFF00"/>
            <w:noWrap/>
            <w:vAlign w:val="bottom"/>
            <w:hideMark/>
          </w:tcPr>
          <w:p w14:paraId="04589469"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0.00%</w:t>
            </w:r>
          </w:p>
        </w:tc>
      </w:tr>
      <w:tr w:rsidR="00482814" w:rsidRPr="00482814" w14:paraId="185283BF" w14:textId="77777777" w:rsidTr="00482814">
        <w:trPr>
          <w:trHeight w:val="315"/>
        </w:trPr>
        <w:tc>
          <w:tcPr>
            <w:tcW w:w="960" w:type="dxa"/>
            <w:tcBorders>
              <w:top w:val="nil"/>
              <w:left w:val="single" w:sz="8" w:space="0" w:color="auto"/>
              <w:bottom w:val="nil"/>
              <w:right w:val="nil"/>
            </w:tcBorders>
            <w:shd w:val="clear" w:color="000000" w:fill="4472C4"/>
            <w:noWrap/>
            <w:vAlign w:val="bottom"/>
            <w:hideMark/>
          </w:tcPr>
          <w:p w14:paraId="65C94331"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7523AAF4"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Selling Expense</w:t>
            </w:r>
          </w:p>
        </w:tc>
        <w:tc>
          <w:tcPr>
            <w:tcW w:w="1665" w:type="dxa"/>
            <w:tcBorders>
              <w:top w:val="nil"/>
              <w:left w:val="nil"/>
              <w:bottom w:val="single" w:sz="4" w:space="0" w:color="auto"/>
              <w:right w:val="double" w:sz="6" w:space="0" w:color="auto"/>
            </w:tcBorders>
            <w:shd w:val="clear" w:color="auto" w:fill="auto"/>
            <w:noWrap/>
            <w:vAlign w:val="bottom"/>
            <w:hideMark/>
          </w:tcPr>
          <w:p w14:paraId="74625204"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w:t>
            </w:r>
          </w:p>
        </w:tc>
        <w:tc>
          <w:tcPr>
            <w:tcW w:w="960" w:type="dxa"/>
            <w:tcBorders>
              <w:top w:val="nil"/>
              <w:left w:val="nil"/>
              <w:bottom w:val="single" w:sz="4" w:space="0" w:color="auto"/>
              <w:right w:val="single" w:sz="8" w:space="0" w:color="auto"/>
            </w:tcBorders>
            <w:shd w:val="clear" w:color="000000" w:fill="FFFF00"/>
            <w:noWrap/>
            <w:vAlign w:val="bottom"/>
            <w:hideMark/>
          </w:tcPr>
          <w:p w14:paraId="7AF15B8F"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0.00%</w:t>
            </w:r>
          </w:p>
        </w:tc>
      </w:tr>
      <w:tr w:rsidR="00482814" w:rsidRPr="00482814" w14:paraId="56EC4D3F" w14:textId="77777777" w:rsidTr="00482814">
        <w:trPr>
          <w:trHeight w:val="315"/>
        </w:trPr>
        <w:tc>
          <w:tcPr>
            <w:tcW w:w="960" w:type="dxa"/>
            <w:tcBorders>
              <w:top w:val="nil"/>
              <w:left w:val="single" w:sz="8" w:space="0" w:color="auto"/>
              <w:bottom w:val="nil"/>
              <w:right w:val="nil"/>
            </w:tcBorders>
            <w:shd w:val="clear" w:color="000000" w:fill="4472C4"/>
            <w:noWrap/>
            <w:vAlign w:val="bottom"/>
            <w:hideMark/>
          </w:tcPr>
          <w:p w14:paraId="30950789"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604EE1BE"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Personnel Expense</w:t>
            </w:r>
          </w:p>
        </w:tc>
        <w:tc>
          <w:tcPr>
            <w:tcW w:w="1665" w:type="dxa"/>
            <w:tcBorders>
              <w:top w:val="nil"/>
              <w:left w:val="nil"/>
              <w:bottom w:val="single" w:sz="4" w:space="0" w:color="auto"/>
              <w:right w:val="double" w:sz="6" w:space="0" w:color="auto"/>
            </w:tcBorders>
            <w:shd w:val="clear" w:color="auto" w:fill="auto"/>
            <w:noWrap/>
            <w:vAlign w:val="bottom"/>
            <w:hideMark/>
          </w:tcPr>
          <w:p w14:paraId="4D372118"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54,319 </w:t>
            </w:r>
          </w:p>
        </w:tc>
        <w:tc>
          <w:tcPr>
            <w:tcW w:w="960" w:type="dxa"/>
            <w:tcBorders>
              <w:top w:val="nil"/>
              <w:left w:val="nil"/>
              <w:bottom w:val="single" w:sz="4" w:space="0" w:color="auto"/>
              <w:right w:val="single" w:sz="8" w:space="0" w:color="auto"/>
            </w:tcBorders>
            <w:shd w:val="clear" w:color="000000" w:fill="FFFF00"/>
            <w:noWrap/>
            <w:vAlign w:val="bottom"/>
            <w:hideMark/>
          </w:tcPr>
          <w:p w14:paraId="56FD8536"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57.72%</w:t>
            </w:r>
          </w:p>
        </w:tc>
      </w:tr>
      <w:tr w:rsidR="00482814" w:rsidRPr="00482814" w14:paraId="70EF09D9" w14:textId="77777777" w:rsidTr="00482814">
        <w:trPr>
          <w:trHeight w:val="315"/>
        </w:trPr>
        <w:tc>
          <w:tcPr>
            <w:tcW w:w="960" w:type="dxa"/>
            <w:tcBorders>
              <w:top w:val="nil"/>
              <w:left w:val="single" w:sz="8" w:space="0" w:color="auto"/>
              <w:bottom w:val="nil"/>
              <w:right w:val="nil"/>
            </w:tcBorders>
            <w:shd w:val="clear" w:color="000000" w:fill="4472C4"/>
            <w:noWrap/>
            <w:vAlign w:val="bottom"/>
            <w:hideMark/>
          </w:tcPr>
          <w:p w14:paraId="425C418E"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684BABFE"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Semi-Fixed Expense</w:t>
            </w:r>
          </w:p>
        </w:tc>
        <w:tc>
          <w:tcPr>
            <w:tcW w:w="1665" w:type="dxa"/>
            <w:tcBorders>
              <w:top w:val="nil"/>
              <w:left w:val="nil"/>
              <w:bottom w:val="single" w:sz="4" w:space="0" w:color="auto"/>
              <w:right w:val="double" w:sz="6" w:space="0" w:color="auto"/>
            </w:tcBorders>
            <w:shd w:val="clear" w:color="auto" w:fill="auto"/>
            <w:noWrap/>
            <w:vAlign w:val="bottom"/>
            <w:hideMark/>
          </w:tcPr>
          <w:p w14:paraId="3A120D16"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24,960 </w:t>
            </w:r>
          </w:p>
        </w:tc>
        <w:tc>
          <w:tcPr>
            <w:tcW w:w="960" w:type="dxa"/>
            <w:tcBorders>
              <w:top w:val="nil"/>
              <w:left w:val="nil"/>
              <w:bottom w:val="single" w:sz="4" w:space="0" w:color="auto"/>
              <w:right w:val="single" w:sz="8" w:space="0" w:color="auto"/>
            </w:tcBorders>
            <w:shd w:val="clear" w:color="000000" w:fill="FFFF00"/>
            <w:noWrap/>
            <w:vAlign w:val="bottom"/>
            <w:hideMark/>
          </w:tcPr>
          <w:p w14:paraId="618CC85A"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26.52%</w:t>
            </w:r>
          </w:p>
        </w:tc>
      </w:tr>
      <w:tr w:rsidR="00482814" w:rsidRPr="00482814" w14:paraId="6F45FCE9" w14:textId="77777777" w:rsidTr="00482814">
        <w:trPr>
          <w:trHeight w:val="315"/>
        </w:trPr>
        <w:tc>
          <w:tcPr>
            <w:tcW w:w="960" w:type="dxa"/>
            <w:tcBorders>
              <w:top w:val="nil"/>
              <w:left w:val="single" w:sz="8" w:space="0" w:color="auto"/>
              <w:bottom w:val="nil"/>
              <w:right w:val="nil"/>
            </w:tcBorders>
            <w:shd w:val="clear" w:color="000000" w:fill="4472C4"/>
            <w:noWrap/>
            <w:vAlign w:val="bottom"/>
            <w:hideMark/>
          </w:tcPr>
          <w:p w14:paraId="1D59ABEA"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14250102"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Fixed Expense</w:t>
            </w:r>
          </w:p>
        </w:tc>
        <w:tc>
          <w:tcPr>
            <w:tcW w:w="1665" w:type="dxa"/>
            <w:tcBorders>
              <w:top w:val="nil"/>
              <w:left w:val="nil"/>
              <w:bottom w:val="single" w:sz="4" w:space="0" w:color="auto"/>
              <w:right w:val="double" w:sz="6" w:space="0" w:color="auto"/>
            </w:tcBorders>
            <w:shd w:val="clear" w:color="auto" w:fill="auto"/>
            <w:noWrap/>
            <w:vAlign w:val="bottom"/>
            <w:hideMark/>
          </w:tcPr>
          <w:p w14:paraId="6AA46AC3"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7,726 </w:t>
            </w:r>
          </w:p>
        </w:tc>
        <w:tc>
          <w:tcPr>
            <w:tcW w:w="960" w:type="dxa"/>
            <w:tcBorders>
              <w:top w:val="nil"/>
              <w:left w:val="nil"/>
              <w:bottom w:val="single" w:sz="4" w:space="0" w:color="auto"/>
              <w:right w:val="single" w:sz="8" w:space="0" w:color="auto"/>
            </w:tcBorders>
            <w:shd w:val="clear" w:color="000000" w:fill="FFFF00"/>
            <w:noWrap/>
            <w:vAlign w:val="bottom"/>
            <w:hideMark/>
          </w:tcPr>
          <w:p w14:paraId="40A0AE28"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8.21%</w:t>
            </w:r>
          </w:p>
        </w:tc>
      </w:tr>
      <w:tr w:rsidR="00482814" w:rsidRPr="00482814" w14:paraId="43D6DBD9" w14:textId="77777777" w:rsidTr="00482814">
        <w:trPr>
          <w:trHeight w:val="315"/>
        </w:trPr>
        <w:tc>
          <w:tcPr>
            <w:tcW w:w="960" w:type="dxa"/>
            <w:tcBorders>
              <w:top w:val="nil"/>
              <w:left w:val="single" w:sz="8" w:space="0" w:color="auto"/>
              <w:bottom w:val="nil"/>
              <w:right w:val="nil"/>
            </w:tcBorders>
            <w:shd w:val="clear" w:color="000000" w:fill="4472C4"/>
            <w:noWrap/>
            <w:vAlign w:val="bottom"/>
            <w:hideMark/>
          </w:tcPr>
          <w:p w14:paraId="6B046250"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223C9804"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Unallocated Expense</w:t>
            </w:r>
          </w:p>
        </w:tc>
        <w:tc>
          <w:tcPr>
            <w:tcW w:w="1665" w:type="dxa"/>
            <w:tcBorders>
              <w:top w:val="nil"/>
              <w:left w:val="nil"/>
              <w:bottom w:val="single" w:sz="4" w:space="0" w:color="auto"/>
              <w:right w:val="double" w:sz="6" w:space="0" w:color="auto"/>
            </w:tcBorders>
            <w:shd w:val="clear" w:color="auto" w:fill="auto"/>
            <w:noWrap/>
            <w:vAlign w:val="bottom"/>
            <w:hideMark/>
          </w:tcPr>
          <w:p w14:paraId="09A09C29"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960" w:type="dxa"/>
            <w:tcBorders>
              <w:top w:val="nil"/>
              <w:left w:val="nil"/>
              <w:bottom w:val="single" w:sz="4" w:space="0" w:color="auto"/>
              <w:right w:val="single" w:sz="8" w:space="0" w:color="auto"/>
            </w:tcBorders>
            <w:shd w:val="clear" w:color="000000" w:fill="FFFF00"/>
            <w:noWrap/>
            <w:vAlign w:val="bottom"/>
            <w:hideMark/>
          </w:tcPr>
          <w:p w14:paraId="7193880A"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0.00%</w:t>
            </w:r>
          </w:p>
        </w:tc>
      </w:tr>
      <w:tr w:rsidR="00482814" w:rsidRPr="00482814" w14:paraId="2DBFA455" w14:textId="77777777" w:rsidTr="00482814">
        <w:trPr>
          <w:trHeight w:val="315"/>
        </w:trPr>
        <w:tc>
          <w:tcPr>
            <w:tcW w:w="960" w:type="dxa"/>
            <w:tcBorders>
              <w:top w:val="nil"/>
              <w:left w:val="single" w:sz="8" w:space="0" w:color="auto"/>
              <w:bottom w:val="nil"/>
              <w:right w:val="nil"/>
            </w:tcBorders>
            <w:shd w:val="clear" w:color="000000" w:fill="4472C4"/>
            <w:noWrap/>
            <w:vAlign w:val="bottom"/>
            <w:hideMark/>
          </w:tcPr>
          <w:p w14:paraId="24BCE32F"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7D644342"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Dealer's Salary</w:t>
            </w:r>
          </w:p>
        </w:tc>
        <w:tc>
          <w:tcPr>
            <w:tcW w:w="1665" w:type="dxa"/>
            <w:tcBorders>
              <w:top w:val="nil"/>
              <w:left w:val="nil"/>
              <w:bottom w:val="single" w:sz="4" w:space="0" w:color="auto"/>
              <w:right w:val="double" w:sz="6" w:space="0" w:color="auto"/>
            </w:tcBorders>
            <w:shd w:val="clear" w:color="auto" w:fill="auto"/>
            <w:noWrap/>
            <w:vAlign w:val="bottom"/>
            <w:hideMark/>
          </w:tcPr>
          <w:p w14:paraId="0A753C3B"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960" w:type="dxa"/>
            <w:tcBorders>
              <w:top w:val="nil"/>
              <w:left w:val="nil"/>
              <w:bottom w:val="single" w:sz="4" w:space="0" w:color="auto"/>
              <w:right w:val="single" w:sz="8" w:space="0" w:color="auto"/>
            </w:tcBorders>
            <w:shd w:val="clear" w:color="000000" w:fill="FFFF00"/>
            <w:noWrap/>
            <w:vAlign w:val="bottom"/>
            <w:hideMark/>
          </w:tcPr>
          <w:p w14:paraId="4E9463A6"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0.00%</w:t>
            </w:r>
          </w:p>
        </w:tc>
      </w:tr>
      <w:tr w:rsidR="00482814" w:rsidRPr="00482814" w14:paraId="6DC18640" w14:textId="77777777" w:rsidTr="00482814">
        <w:trPr>
          <w:trHeight w:val="330"/>
        </w:trPr>
        <w:tc>
          <w:tcPr>
            <w:tcW w:w="960" w:type="dxa"/>
            <w:tcBorders>
              <w:top w:val="nil"/>
              <w:left w:val="single" w:sz="8" w:space="0" w:color="auto"/>
              <w:bottom w:val="nil"/>
              <w:right w:val="nil"/>
            </w:tcBorders>
            <w:shd w:val="clear" w:color="000000" w:fill="4472C4"/>
            <w:noWrap/>
            <w:vAlign w:val="bottom"/>
            <w:hideMark/>
          </w:tcPr>
          <w:p w14:paraId="2C10203B"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double" w:sz="6" w:space="0" w:color="auto"/>
              <w:bottom w:val="single" w:sz="4" w:space="0" w:color="auto"/>
              <w:right w:val="double" w:sz="6" w:space="0" w:color="auto"/>
            </w:tcBorders>
            <w:shd w:val="clear" w:color="auto" w:fill="auto"/>
            <w:noWrap/>
            <w:vAlign w:val="bottom"/>
            <w:hideMark/>
          </w:tcPr>
          <w:p w14:paraId="01B138A0"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Total Expenses</w:t>
            </w:r>
          </w:p>
        </w:tc>
        <w:tc>
          <w:tcPr>
            <w:tcW w:w="1665" w:type="dxa"/>
            <w:tcBorders>
              <w:top w:val="nil"/>
              <w:left w:val="nil"/>
              <w:bottom w:val="single" w:sz="4" w:space="0" w:color="auto"/>
              <w:right w:val="double" w:sz="6" w:space="0" w:color="auto"/>
            </w:tcBorders>
            <w:shd w:val="clear" w:color="000000" w:fill="FFFF00"/>
            <w:noWrap/>
            <w:vAlign w:val="bottom"/>
            <w:hideMark/>
          </w:tcPr>
          <w:p w14:paraId="06D606A7"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87,005 </w:t>
            </w:r>
          </w:p>
        </w:tc>
        <w:tc>
          <w:tcPr>
            <w:tcW w:w="960" w:type="dxa"/>
            <w:tcBorders>
              <w:top w:val="nil"/>
              <w:left w:val="nil"/>
              <w:bottom w:val="single" w:sz="4" w:space="0" w:color="auto"/>
              <w:right w:val="single" w:sz="8" w:space="0" w:color="auto"/>
            </w:tcBorders>
            <w:shd w:val="clear" w:color="000000" w:fill="FFFF00"/>
            <w:noWrap/>
            <w:vAlign w:val="bottom"/>
            <w:hideMark/>
          </w:tcPr>
          <w:p w14:paraId="5BC9F4CF"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92.45%</w:t>
            </w:r>
          </w:p>
        </w:tc>
      </w:tr>
      <w:tr w:rsidR="00482814" w:rsidRPr="00482814" w14:paraId="117A1152" w14:textId="77777777" w:rsidTr="00482814">
        <w:trPr>
          <w:trHeight w:val="315"/>
        </w:trPr>
        <w:tc>
          <w:tcPr>
            <w:tcW w:w="960" w:type="dxa"/>
            <w:tcBorders>
              <w:top w:val="nil"/>
              <w:left w:val="single" w:sz="8" w:space="0" w:color="auto"/>
              <w:bottom w:val="single" w:sz="8" w:space="0" w:color="auto"/>
              <w:right w:val="double" w:sz="6" w:space="0" w:color="auto"/>
            </w:tcBorders>
            <w:shd w:val="clear" w:color="000000" w:fill="4472C4"/>
            <w:noWrap/>
            <w:vAlign w:val="bottom"/>
            <w:hideMark/>
          </w:tcPr>
          <w:p w14:paraId="344826BC"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w:t>
            </w:r>
          </w:p>
        </w:tc>
        <w:tc>
          <w:tcPr>
            <w:tcW w:w="2120" w:type="dxa"/>
            <w:tcBorders>
              <w:top w:val="nil"/>
              <w:left w:val="nil"/>
              <w:bottom w:val="single" w:sz="8" w:space="0" w:color="auto"/>
              <w:right w:val="double" w:sz="6" w:space="0" w:color="auto"/>
            </w:tcBorders>
            <w:shd w:val="clear" w:color="auto" w:fill="auto"/>
            <w:noWrap/>
            <w:vAlign w:val="bottom"/>
            <w:hideMark/>
          </w:tcPr>
          <w:p w14:paraId="4F02B9E9"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Net Profit</w:t>
            </w:r>
          </w:p>
        </w:tc>
        <w:tc>
          <w:tcPr>
            <w:tcW w:w="1665" w:type="dxa"/>
            <w:tcBorders>
              <w:top w:val="nil"/>
              <w:left w:val="nil"/>
              <w:bottom w:val="single" w:sz="8" w:space="0" w:color="auto"/>
              <w:right w:val="double" w:sz="6" w:space="0" w:color="auto"/>
            </w:tcBorders>
            <w:shd w:val="clear" w:color="000000" w:fill="FFFF00"/>
            <w:noWrap/>
            <w:vAlign w:val="bottom"/>
            <w:hideMark/>
          </w:tcPr>
          <w:p w14:paraId="36A301A7" w14:textId="77777777" w:rsidR="00482814" w:rsidRPr="00482814" w:rsidRDefault="00482814" w:rsidP="00482814">
            <w:pPr>
              <w:spacing w:after="0" w:line="240" w:lineRule="auto"/>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 xml:space="preserve"> $                   7,104 </w:t>
            </w:r>
          </w:p>
        </w:tc>
        <w:tc>
          <w:tcPr>
            <w:tcW w:w="960" w:type="dxa"/>
            <w:tcBorders>
              <w:top w:val="nil"/>
              <w:left w:val="nil"/>
              <w:bottom w:val="single" w:sz="8" w:space="0" w:color="auto"/>
              <w:right w:val="single" w:sz="8" w:space="0" w:color="auto"/>
            </w:tcBorders>
            <w:shd w:val="clear" w:color="000000" w:fill="FFFF00"/>
            <w:noWrap/>
            <w:vAlign w:val="bottom"/>
            <w:hideMark/>
          </w:tcPr>
          <w:p w14:paraId="26832DA0" w14:textId="77777777" w:rsidR="00482814" w:rsidRPr="00482814" w:rsidRDefault="00482814" w:rsidP="00482814">
            <w:pPr>
              <w:spacing w:after="0" w:line="240" w:lineRule="auto"/>
              <w:jc w:val="right"/>
              <w:rPr>
                <w:rFonts w:ascii="Calibri" w:eastAsia="Times New Roman" w:hAnsi="Calibri" w:cs="Calibri"/>
                <w:color w:val="000000"/>
                <w:kern w:val="0"/>
                <w14:ligatures w14:val="none"/>
              </w:rPr>
            </w:pPr>
            <w:r w:rsidRPr="00482814">
              <w:rPr>
                <w:rFonts w:ascii="Calibri" w:eastAsia="Times New Roman" w:hAnsi="Calibri" w:cs="Calibri"/>
                <w:color w:val="000000"/>
                <w:kern w:val="0"/>
                <w14:ligatures w14:val="none"/>
              </w:rPr>
              <w:t>7.55%</w:t>
            </w:r>
          </w:p>
        </w:tc>
      </w:tr>
    </w:tbl>
    <w:p w14:paraId="5852A012" w14:textId="77777777" w:rsidR="00482814" w:rsidRDefault="00482814" w:rsidP="00442F62">
      <w:pPr>
        <w:rPr>
          <w:b/>
          <w:bCs/>
          <w:sz w:val="40"/>
          <w:szCs w:val="40"/>
        </w:rPr>
      </w:pPr>
    </w:p>
    <w:p w14:paraId="7F7ECBA3" w14:textId="50F8C69B" w:rsidR="002A303D" w:rsidRPr="002A303D" w:rsidRDefault="002A303D" w:rsidP="00442F62">
      <w:pPr>
        <w:rPr>
          <w:sz w:val="24"/>
          <w:szCs w:val="24"/>
        </w:rPr>
      </w:pPr>
      <w:r>
        <w:rPr>
          <w:sz w:val="24"/>
          <w:szCs w:val="24"/>
        </w:rPr>
        <w:t xml:space="preserve">By changing the discounting culture at this store we will see a major increase to the bottom line. This </w:t>
      </w:r>
      <w:r w:rsidR="007D3D79">
        <w:rPr>
          <w:sz w:val="24"/>
          <w:szCs w:val="24"/>
        </w:rPr>
        <w:t xml:space="preserve">snapshot shows that the service department is profitable in its current structure. By changing the </w:t>
      </w:r>
      <w:r w:rsidR="001A37AC">
        <w:rPr>
          <w:sz w:val="24"/>
          <w:szCs w:val="24"/>
        </w:rPr>
        <w:t>focus,</w:t>
      </w:r>
      <w:r w:rsidR="007D3D79">
        <w:rPr>
          <w:sz w:val="24"/>
          <w:szCs w:val="24"/>
        </w:rPr>
        <w:t xml:space="preserve"> we can see this increase, and in turn we can also see our fixed coverage increase. We have the </w:t>
      </w:r>
      <w:r w:rsidR="001A37AC">
        <w:rPr>
          <w:sz w:val="24"/>
          <w:szCs w:val="24"/>
        </w:rPr>
        <w:t>groundwork;</w:t>
      </w:r>
      <w:r w:rsidR="007D3D79">
        <w:rPr>
          <w:sz w:val="24"/>
          <w:szCs w:val="24"/>
        </w:rPr>
        <w:t xml:space="preserve"> we just need the final pieces. </w:t>
      </w:r>
    </w:p>
    <w:p w14:paraId="0ADB5EC8" w14:textId="6E838F9E" w:rsidR="002A303D" w:rsidRPr="002A303D" w:rsidRDefault="002A303D" w:rsidP="00442F62">
      <w:pPr>
        <w:rPr>
          <w:sz w:val="24"/>
          <w:szCs w:val="24"/>
        </w:rPr>
      </w:pPr>
    </w:p>
    <w:p w14:paraId="253BE206" w14:textId="77777777" w:rsidR="00482814" w:rsidRDefault="00482814" w:rsidP="00442F62">
      <w:pPr>
        <w:rPr>
          <w:b/>
          <w:bCs/>
          <w:sz w:val="40"/>
          <w:szCs w:val="40"/>
        </w:rPr>
      </w:pPr>
    </w:p>
    <w:p w14:paraId="044EDE56" w14:textId="77777777" w:rsidR="00482814" w:rsidRDefault="00482814" w:rsidP="00442F62">
      <w:pPr>
        <w:rPr>
          <w:b/>
          <w:bCs/>
          <w:sz w:val="40"/>
          <w:szCs w:val="40"/>
        </w:rPr>
      </w:pPr>
    </w:p>
    <w:p w14:paraId="7CC3D970" w14:textId="77777777" w:rsidR="00482814" w:rsidRDefault="00482814" w:rsidP="00442F62">
      <w:pPr>
        <w:rPr>
          <w:b/>
          <w:bCs/>
          <w:sz w:val="40"/>
          <w:szCs w:val="40"/>
        </w:rPr>
      </w:pPr>
    </w:p>
    <w:p w14:paraId="51388D34" w14:textId="77777777" w:rsidR="00482814" w:rsidRDefault="00482814" w:rsidP="00442F62">
      <w:pPr>
        <w:rPr>
          <w:b/>
          <w:bCs/>
          <w:sz w:val="40"/>
          <w:szCs w:val="40"/>
        </w:rPr>
      </w:pPr>
    </w:p>
    <w:p w14:paraId="6338CCDB" w14:textId="77777777" w:rsidR="007D3D79" w:rsidRDefault="007D3D79" w:rsidP="00442F62">
      <w:pPr>
        <w:rPr>
          <w:b/>
          <w:bCs/>
          <w:sz w:val="40"/>
          <w:szCs w:val="40"/>
        </w:rPr>
      </w:pPr>
    </w:p>
    <w:p w14:paraId="6847ECA5" w14:textId="77777777" w:rsidR="003417DF" w:rsidRDefault="003417DF" w:rsidP="00442F62">
      <w:pPr>
        <w:rPr>
          <w:b/>
          <w:bCs/>
          <w:sz w:val="40"/>
          <w:szCs w:val="40"/>
        </w:rPr>
      </w:pPr>
    </w:p>
    <w:p w14:paraId="6319F2FD" w14:textId="451DDB05" w:rsidR="00482814" w:rsidRPr="002A303D" w:rsidRDefault="002A303D" w:rsidP="00442F62">
      <w:pPr>
        <w:rPr>
          <w:b/>
          <w:bCs/>
          <w:i/>
          <w:iCs/>
          <w:sz w:val="24"/>
          <w:szCs w:val="24"/>
          <w:u w:val="single"/>
        </w:rPr>
      </w:pPr>
      <w:r w:rsidRPr="002A303D">
        <w:rPr>
          <w:b/>
          <w:bCs/>
          <w:i/>
          <w:iCs/>
          <w:sz w:val="24"/>
          <w:szCs w:val="24"/>
          <w:u w:val="single"/>
        </w:rPr>
        <w:t>April</w:t>
      </w:r>
      <w:r>
        <w:rPr>
          <w:b/>
          <w:bCs/>
          <w:i/>
          <w:iCs/>
          <w:sz w:val="24"/>
          <w:szCs w:val="24"/>
          <w:u w:val="single"/>
        </w:rPr>
        <w:t xml:space="preserve"> 24</w:t>
      </w:r>
    </w:p>
    <w:tbl>
      <w:tblPr>
        <w:tblW w:w="8660" w:type="dxa"/>
        <w:tblLook w:val="04A0" w:firstRow="1" w:lastRow="0" w:firstColumn="1" w:lastColumn="0" w:noHBand="0" w:noVBand="1"/>
      </w:tblPr>
      <w:tblGrid>
        <w:gridCol w:w="1800"/>
        <w:gridCol w:w="1620"/>
        <w:gridCol w:w="960"/>
        <w:gridCol w:w="1300"/>
        <w:gridCol w:w="860"/>
        <w:gridCol w:w="1160"/>
        <w:gridCol w:w="960"/>
      </w:tblGrid>
      <w:tr w:rsidR="00482814" w:rsidRPr="00482814" w14:paraId="0E351E2B" w14:textId="77777777" w:rsidTr="00482814">
        <w:trPr>
          <w:trHeight w:val="315"/>
        </w:trPr>
        <w:tc>
          <w:tcPr>
            <w:tcW w:w="1800" w:type="dxa"/>
            <w:tcBorders>
              <w:top w:val="single" w:sz="12" w:space="0" w:color="auto"/>
              <w:left w:val="single" w:sz="12" w:space="0" w:color="auto"/>
              <w:bottom w:val="nil"/>
              <w:right w:val="nil"/>
            </w:tcBorders>
            <w:shd w:val="clear" w:color="9999FF" w:fill="000000"/>
            <w:noWrap/>
            <w:vAlign w:val="bottom"/>
            <w:hideMark/>
          </w:tcPr>
          <w:p w14:paraId="015F5E08" w14:textId="77777777" w:rsidR="00482814" w:rsidRPr="00482814" w:rsidRDefault="00482814" w:rsidP="00482814">
            <w:pPr>
              <w:spacing w:after="0" w:line="240" w:lineRule="auto"/>
              <w:jc w:val="center"/>
              <w:rPr>
                <w:rFonts w:ascii="Arial" w:eastAsia="Times New Roman" w:hAnsi="Arial" w:cs="Arial"/>
                <w:b/>
                <w:bCs/>
                <w:i/>
                <w:iCs/>
                <w:color w:val="FFFFFF"/>
                <w:kern w:val="0"/>
                <w:sz w:val="18"/>
                <w:szCs w:val="18"/>
                <w14:ligatures w14:val="none"/>
              </w:rPr>
            </w:pPr>
            <w:r w:rsidRPr="00482814">
              <w:rPr>
                <w:rFonts w:ascii="Arial" w:eastAsia="Times New Roman" w:hAnsi="Arial" w:cs="Arial"/>
                <w:b/>
                <w:bCs/>
                <w:i/>
                <w:iCs/>
                <w:color w:val="FFFFFF"/>
                <w:kern w:val="0"/>
                <w:sz w:val="18"/>
                <w:szCs w:val="18"/>
                <w14:ligatures w14:val="none"/>
              </w:rPr>
              <w:t> </w:t>
            </w:r>
          </w:p>
        </w:tc>
        <w:tc>
          <w:tcPr>
            <w:tcW w:w="1620" w:type="dxa"/>
            <w:tcBorders>
              <w:top w:val="single" w:sz="12" w:space="0" w:color="auto"/>
              <w:left w:val="nil"/>
              <w:bottom w:val="nil"/>
              <w:right w:val="nil"/>
            </w:tcBorders>
            <w:shd w:val="clear" w:color="9999FF" w:fill="000000"/>
            <w:noWrap/>
            <w:vAlign w:val="bottom"/>
            <w:hideMark/>
          </w:tcPr>
          <w:p w14:paraId="42A709D6" w14:textId="77777777" w:rsidR="00482814" w:rsidRPr="00482814" w:rsidRDefault="00482814" w:rsidP="00482814">
            <w:pPr>
              <w:spacing w:after="0" w:line="240" w:lineRule="auto"/>
              <w:jc w:val="center"/>
              <w:rPr>
                <w:rFonts w:ascii="Arial" w:eastAsia="Times New Roman" w:hAnsi="Arial" w:cs="Arial"/>
                <w:b/>
                <w:bCs/>
                <w:i/>
                <w:iCs/>
                <w:color w:val="FFFFFF"/>
                <w:kern w:val="0"/>
                <w:sz w:val="18"/>
                <w:szCs w:val="18"/>
                <w14:ligatures w14:val="none"/>
              </w:rPr>
            </w:pPr>
            <w:r w:rsidRPr="00482814">
              <w:rPr>
                <w:rFonts w:ascii="Arial" w:eastAsia="Times New Roman" w:hAnsi="Arial" w:cs="Arial"/>
                <w:b/>
                <w:bCs/>
                <w:i/>
                <w:iCs/>
                <w:color w:val="FFFFFF"/>
                <w:kern w:val="0"/>
                <w:sz w:val="18"/>
                <w:szCs w:val="18"/>
                <w14:ligatures w14:val="none"/>
              </w:rPr>
              <w:t>Labor Sales / Month</w:t>
            </w:r>
          </w:p>
        </w:tc>
        <w:tc>
          <w:tcPr>
            <w:tcW w:w="960" w:type="dxa"/>
            <w:tcBorders>
              <w:top w:val="single" w:sz="12" w:space="0" w:color="auto"/>
              <w:left w:val="nil"/>
              <w:bottom w:val="nil"/>
              <w:right w:val="nil"/>
            </w:tcBorders>
            <w:shd w:val="clear" w:color="9999FF" w:fill="000000"/>
            <w:noWrap/>
            <w:vAlign w:val="bottom"/>
            <w:hideMark/>
          </w:tcPr>
          <w:p w14:paraId="1D3121AD" w14:textId="77777777" w:rsidR="00482814" w:rsidRPr="00482814" w:rsidRDefault="00482814" w:rsidP="00482814">
            <w:pPr>
              <w:spacing w:after="0" w:line="240" w:lineRule="auto"/>
              <w:jc w:val="center"/>
              <w:rPr>
                <w:rFonts w:ascii="Arial" w:eastAsia="Times New Roman" w:hAnsi="Arial" w:cs="Arial"/>
                <w:b/>
                <w:bCs/>
                <w:i/>
                <w:iCs/>
                <w:color w:val="FFFFFF"/>
                <w:kern w:val="0"/>
                <w:sz w:val="18"/>
                <w:szCs w:val="18"/>
                <w14:ligatures w14:val="none"/>
              </w:rPr>
            </w:pPr>
            <w:r w:rsidRPr="00482814">
              <w:rPr>
                <w:rFonts w:ascii="Arial" w:eastAsia="Times New Roman" w:hAnsi="Arial" w:cs="Arial"/>
                <w:b/>
                <w:bCs/>
                <w:i/>
                <w:iCs/>
                <w:color w:val="FFFFFF"/>
                <w:kern w:val="0"/>
                <w:sz w:val="18"/>
                <w:szCs w:val="18"/>
                <w14:ligatures w14:val="none"/>
              </w:rPr>
              <w:t> </w:t>
            </w:r>
          </w:p>
        </w:tc>
        <w:tc>
          <w:tcPr>
            <w:tcW w:w="1300" w:type="dxa"/>
            <w:tcBorders>
              <w:top w:val="single" w:sz="12" w:space="0" w:color="auto"/>
              <w:left w:val="nil"/>
              <w:bottom w:val="nil"/>
              <w:right w:val="nil"/>
            </w:tcBorders>
            <w:shd w:val="clear" w:color="9999FF" w:fill="000000"/>
            <w:noWrap/>
            <w:vAlign w:val="bottom"/>
            <w:hideMark/>
          </w:tcPr>
          <w:p w14:paraId="00E59B01" w14:textId="77777777" w:rsidR="00482814" w:rsidRPr="00482814" w:rsidRDefault="00482814" w:rsidP="00482814">
            <w:pPr>
              <w:spacing w:after="0" w:line="240" w:lineRule="auto"/>
              <w:jc w:val="center"/>
              <w:rPr>
                <w:rFonts w:ascii="Arial" w:eastAsia="Times New Roman" w:hAnsi="Arial" w:cs="Arial"/>
                <w:b/>
                <w:bCs/>
                <w:i/>
                <w:iCs/>
                <w:color w:val="FFFFFF"/>
                <w:kern w:val="0"/>
                <w:sz w:val="18"/>
                <w:szCs w:val="18"/>
                <w14:ligatures w14:val="none"/>
              </w:rPr>
            </w:pPr>
            <w:r w:rsidRPr="00482814">
              <w:rPr>
                <w:rFonts w:ascii="Arial" w:eastAsia="Times New Roman" w:hAnsi="Arial" w:cs="Arial"/>
                <w:b/>
                <w:bCs/>
                <w:i/>
                <w:iCs/>
                <w:color w:val="FFFFFF"/>
                <w:kern w:val="0"/>
                <w:sz w:val="18"/>
                <w:szCs w:val="18"/>
                <w14:ligatures w14:val="none"/>
              </w:rPr>
              <w:t>Effective Labor Rate</w:t>
            </w:r>
          </w:p>
        </w:tc>
        <w:tc>
          <w:tcPr>
            <w:tcW w:w="860" w:type="dxa"/>
            <w:tcBorders>
              <w:top w:val="single" w:sz="12" w:space="0" w:color="auto"/>
              <w:left w:val="nil"/>
              <w:bottom w:val="nil"/>
              <w:right w:val="nil"/>
            </w:tcBorders>
            <w:shd w:val="clear" w:color="9999FF" w:fill="000000"/>
            <w:noWrap/>
            <w:vAlign w:val="bottom"/>
            <w:hideMark/>
          </w:tcPr>
          <w:p w14:paraId="03782ED6" w14:textId="77777777" w:rsidR="00482814" w:rsidRPr="00482814" w:rsidRDefault="00482814" w:rsidP="00482814">
            <w:pPr>
              <w:spacing w:after="0" w:line="240" w:lineRule="auto"/>
              <w:jc w:val="center"/>
              <w:rPr>
                <w:rFonts w:ascii="Arial" w:eastAsia="Times New Roman" w:hAnsi="Arial" w:cs="Arial"/>
                <w:b/>
                <w:bCs/>
                <w:i/>
                <w:iCs/>
                <w:color w:val="FFFFFF"/>
                <w:kern w:val="0"/>
                <w:sz w:val="18"/>
                <w:szCs w:val="18"/>
                <w14:ligatures w14:val="none"/>
              </w:rPr>
            </w:pPr>
            <w:r w:rsidRPr="00482814">
              <w:rPr>
                <w:rFonts w:ascii="Arial" w:eastAsia="Times New Roman" w:hAnsi="Arial" w:cs="Arial"/>
                <w:b/>
                <w:bCs/>
                <w:i/>
                <w:iCs/>
                <w:color w:val="FFFFFF"/>
                <w:kern w:val="0"/>
                <w:sz w:val="18"/>
                <w:szCs w:val="18"/>
                <w14:ligatures w14:val="none"/>
              </w:rPr>
              <w:t> </w:t>
            </w:r>
          </w:p>
        </w:tc>
        <w:tc>
          <w:tcPr>
            <w:tcW w:w="1160" w:type="dxa"/>
            <w:tcBorders>
              <w:top w:val="single" w:sz="12" w:space="0" w:color="auto"/>
              <w:left w:val="nil"/>
              <w:bottom w:val="nil"/>
              <w:right w:val="nil"/>
            </w:tcBorders>
            <w:shd w:val="clear" w:color="9999FF" w:fill="000000"/>
            <w:noWrap/>
            <w:vAlign w:val="bottom"/>
            <w:hideMark/>
          </w:tcPr>
          <w:p w14:paraId="34A9876F" w14:textId="77777777" w:rsidR="00482814" w:rsidRPr="00482814" w:rsidRDefault="00482814" w:rsidP="00482814">
            <w:pPr>
              <w:spacing w:after="0" w:line="240" w:lineRule="auto"/>
              <w:jc w:val="center"/>
              <w:rPr>
                <w:rFonts w:ascii="Arial" w:eastAsia="Times New Roman" w:hAnsi="Arial" w:cs="Arial"/>
                <w:b/>
                <w:bCs/>
                <w:i/>
                <w:iCs/>
                <w:color w:val="FFFFFF"/>
                <w:kern w:val="0"/>
                <w:sz w:val="18"/>
                <w:szCs w:val="18"/>
                <w14:ligatures w14:val="none"/>
              </w:rPr>
            </w:pPr>
            <w:r w:rsidRPr="00482814">
              <w:rPr>
                <w:rFonts w:ascii="Arial" w:eastAsia="Times New Roman" w:hAnsi="Arial" w:cs="Arial"/>
                <w:b/>
                <w:bCs/>
                <w:i/>
                <w:iCs/>
                <w:color w:val="FFFFFF"/>
                <w:kern w:val="0"/>
                <w:sz w:val="18"/>
                <w:szCs w:val="18"/>
                <w14:ligatures w14:val="none"/>
              </w:rPr>
              <w:t>Hours Billed</w:t>
            </w:r>
          </w:p>
        </w:tc>
        <w:tc>
          <w:tcPr>
            <w:tcW w:w="960" w:type="dxa"/>
            <w:tcBorders>
              <w:top w:val="single" w:sz="12" w:space="0" w:color="auto"/>
              <w:left w:val="nil"/>
              <w:bottom w:val="nil"/>
              <w:right w:val="single" w:sz="12" w:space="0" w:color="auto"/>
            </w:tcBorders>
            <w:shd w:val="clear" w:color="9999FF" w:fill="000000"/>
            <w:noWrap/>
            <w:vAlign w:val="bottom"/>
            <w:hideMark/>
          </w:tcPr>
          <w:p w14:paraId="66BD7B6E" w14:textId="77777777" w:rsidR="00482814" w:rsidRPr="00482814" w:rsidRDefault="00482814" w:rsidP="00482814">
            <w:pPr>
              <w:spacing w:after="0" w:line="240" w:lineRule="auto"/>
              <w:jc w:val="center"/>
              <w:rPr>
                <w:rFonts w:ascii="Arial" w:eastAsia="Times New Roman" w:hAnsi="Arial" w:cs="Arial"/>
                <w:b/>
                <w:bCs/>
                <w:i/>
                <w:iCs/>
                <w:color w:val="FFFFFF"/>
                <w:kern w:val="0"/>
                <w:sz w:val="18"/>
                <w:szCs w:val="18"/>
                <w14:ligatures w14:val="none"/>
              </w:rPr>
            </w:pPr>
            <w:r w:rsidRPr="00482814">
              <w:rPr>
                <w:rFonts w:ascii="Arial" w:eastAsia="Times New Roman" w:hAnsi="Arial" w:cs="Arial"/>
                <w:b/>
                <w:bCs/>
                <w:i/>
                <w:iCs/>
                <w:color w:val="FFFFFF"/>
                <w:kern w:val="0"/>
                <w:sz w:val="18"/>
                <w:szCs w:val="18"/>
                <w14:ligatures w14:val="none"/>
              </w:rPr>
              <w:t> </w:t>
            </w:r>
          </w:p>
        </w:tc>
      </w:tr>
      <w:tr w:rsidR="00482814" w:rsidRPr="00482814" w14:paraId="6C54D565" w14:textId="77777777" w:rsidTr="00482814">
        <w:trPr>
          <w:trHeight w:val="315"/>
        </w:trPr>
        <w:tc>
          <w:tcPr>
            <w:tcW w:w="1800" w:type="dxa"/>
            <w:tcBorders>
              <w:top w:val="single" w:sz="4" w:space="0" w:color="00FFFF"/>
              <w:left w:val="single" w:sz="12" w:space="0" w:color="auto"/>
              <w:bottom w:val="single" w:sz="4" w:space="0" w:color="auto"/>
              <w:right w:val="nil"/>
            </w:tcBorders>
            <w:shd w:val="clear" w:color="9999FF" w:fill="FFFFFF"/>
            <w:noWrap/>
            <w:vAlign w:val="bottom"/>
            <w:hideMark/>
          </w:tcPr>
          <w:p w14:paraId="26D30255"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Customer Car*</w:t>
            </w:r>
          </w:p>
        </w:tc>
        <w:tc>
          <w:tcPr>
            <w:tcW w:w="1620" w:type="dxa"/>
            <w:tcBorders>
              <w:top w:val="single" w:sz="4" w:space="0" w:color="00FFFF"/>
              <w:left w:val="single" w:sz="4" w:space="0" w:color="00FFFF"/>
              <w:bottom w:val="single" w:sz="4" w:space="0" w:color="auto"/>
              <w:right w:val="nil"/>
            </w:tcBorders>
            <w:shd w:val="clear" w:color="9999FF" w:fill="FFFF00"/>
            <w:noWrap/>
            <w:vAlign w:val="bottom"/>
            <w:hideMark/>
          </w:tcPr>
          <w:p w14:paraId="080D3EE4"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            52,278 </w:t>
            </w:r>
          </w:p>
        </w:tc>
        <w:tc>
          <w:tcPr>
            <w:tcW w:w="960" w:type="dxa"/>
            <w:tcBorders>
              <w:top w:val="nil"/>
              <w:left w:val="nil"/>
              <w:bottom w:val="nil"/>
              <w:right w:val="nil"/>
            </w:tcBorders>
            <w:shd w:val="clear" w:color="auto" w:fill="auto"/>
            <w:noWrap/>
            <w:vAlign w:val="bottom"/>
            <w:hideMark/>
          </w:tcPr>
          <w:p w14:paraId="7F32534B" w14:textId="77777777" w:rsidR="00482814" w:rsidRPr="00482814" w:rsidRDefault="00482814" w:rsidP="00482814">
            <w:pPr>
              <w:spacing w:after="0" w:line="240" w:lineRule="auto"/>
              <w:jc w:val="center"/>
              <w:rPr>
                <w:rFonts w:ascii="Arial" w:eastAsia="Times New Roman" w:hAnsi="Arial" w:cs="Arial"/>
                <w:kern w:val="0"/>
                <w:sz w:val="24"/>
                <w:szCs w:val="24"/>
                <w14:ligatures w14:val="none"/>
              </w:rPr>
            </w:pPr>
            <w:r w:rsidRPr="00482814">
              <w:rPr>
                <w:rFonts w:ascii="Arial" w:eastAsia="Times New Roman" w:hAnsi="Arial" w:cs="Arial"/>
                <w:kern w:val="0"/>
                <w:sz w:val="24"/>
                <w:szCs w:val="24"/>
                <w14:ligatures w14:val="none"/>
              </w:rPr>
              <w:t>÷</w:t>
            </w:r>
          </w:p>
        </w:tc>
        <w:tc>
          <w:tcPr>
            <w:tcW w:w="1300" w:type="dxa"/>
            <w:tcBorders>
              <w:top w:val="single" w:sz="4" w:space="0" w:color="00FFFF"/>
              <w:left w:val="nil"/>
              <w:bottom w:val="single" w:sz="4" w:space="0" w:color="auto"/>
              <w:right w:val="nil"/>
            </w:tcBorders>
            <w:shd w:val="clear" w:color="9999FF" w:fill="FFFFFF"/>
            <w:noWrap/>
            <w:vAlign w:val="bottom"/>
            <w:hideMark/>
          </w:tcPr>
          <w:p w14:paraId="48B2535D"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84.33 </w:t>
            </w:r>
          </w:p>
        </w:tc>
        <w:tc>
          <w:tcPr>
            <w:tcW w:w="860" w:type="dxa"/>
            <w:tcBorders>
              <w:top w:val="single" w:sz="4" w:space="0" w:color="00FFFF"/>
              <w:left w:val="nil"/>
              <w:bottom w:val="single" w:sz="4" w:space="0" w:color="auto"/>
              <w:right w:val="nil"/>
            </w:tcBorders>
            <w:shd w:val="clear" w:color="9999FF" w:fill="4472C4"/>
            <w:noWrap/>
            <w:vAlign w:val="bottom"/>
            <w:hideMark/>
          </w:tcPr>
          <w:p w14:paraId="7C34FF02"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w:t>
            </w:r>
          </w:p>
        </w:tc>
        <w:tc>
          <w:tcPr>
            <w:tcW w:w="1160" w:type="dxa"/>
            <w:tcBorders>
              <w:top w:val="single" w:sz="4" w:space="0" w:color="00FFFF"/>
              <w:left w:val="nil"/>
              <w:bottom w:val="single" w:sz="4" w:space="0" w:color="auto"/>
              <w:right w:val="nil"/>
            </w:tcBorders>
            <w:shd w:val="clear" w:color="9999FF" w:fill="FFFF00"/>
            <w:noWrap/>
            <w:vAlign w:val="bottom"/>
            <w:hideMark/>
          </w:tcPr>
          <w:p w14:paraId="1827E2F8"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619.9</w:t>
            </w:r>
          </w:p>
        </w:tc>
        <w:tc>
          <w:tcPr>
            <w:tcW w:w="960" w:type="dxa"/>
            <w:tcBorders>
              <w:top w:val="single" w:sz="4" w:space="0" w:color="00FFFF"/>
              <w:left w:val="nil"/>
              <w:bottom w:val="single" w:sz="4" w:space="0" w:color="auto"/>
              <w:right w:val="single" w:sz="12" w:space="0" w:color="auto"/>
            </w:tcBorders>
            <w:shd w:val="clear" w:color="9999FF" w:fill="4472C4"/>
            <w:noWrap/>
            <w:vAlign w:val="bottom"/>
            <w:hideMark/>
          </w:tcPr>
          <w:p w14:paraId="4D3B05A8"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r>
      <w:tr w:rsidR="00482814" w:rsidRPr="00482814" w14:paraId="0A2FB05F" w14:textId="77777777" w:rsidTr="00482814">
        <w:trPr>
          <w:trHeight w:val="315"/>
        </w:trPr>
        <w:tc>
          <w:tcPr>
            <w:tcW w:w="1800" w:type="dxa"/>
            <w:tcBorders>
              <w:top w:val="nil"/>
              <w:left w:val="single" w:sz="12" w:space="0" w:color="auto"/>
              <w:bottom w:val="single" w:sz="4" w:space="0" w:color="auto"/>
              <w:right w:val="nil"/>
            </w:tcBorders>
            <w:shd w:val="clear" w:color="9999FF" w:fill="FFFFFF"/>
            <w:noWrap/>
            <w:vAlign w:val="bottom"/>
            <w:hideMark/>
          </w:tcPr>
          <w:p w14:paraId="0D8B7BF4"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Customer Truck*</w:t>
            </w:r>
          </w:p>
        </w:tc>
        <w:tc>
          <w:tcPr>
            <w:tcW w:w="1620" w:type="dxa"/>
            <w:tcBorders>
              <w:top w:val="nil"/>
              <w:left w:val="single" w:sz="4" w:space="0" w:color="00FFFF"/>
              <w:bottom w:val="single" w:sz="4" w:space="0" w:color="auto"/>
              <w:right w:val="nil"/>
            </w:tcBorders>
            <w:shd w:val="clear" w:color="9999FF" w:fill="FFFF00"/>
            <w:noWrap/>
            <w:vAlign w:val="bottom"/>
            <w:hideMark/>
          </w:tcPr>
          <w:p w14:paraId="3B1F07A6"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w:t>
            </w:r>
          </w:p>
        </w:tc>
        <w:tc>
          <w:tcPr>
            <w:tcW w:w="960" w:type="dxa"/>
            <w:tcBorders>
              <w:top w:val="nil"/>
              <w:left w:val="nil"/>
              <w:bottom w:val="nil"/>
              <w:right w:val="nil"/>
            </w:tcBorders>
            <w:shd w:val="clear" w:color="auto" w:fill="auto"/>
            <w:noWrap/>
            <w:vAlign w:val="bottom"/>
            <w:hideMark/>
          </w:tcPr>
          <w:p w14:paraId="30753423" w14:textId="77777777" w:rsidR="00482814" w:rsidRPr="00482814" w:rsidRDefault="00482814" w:rsidP="00482814">
            <w:pPr>
              <w:spacing w:after="0" w:line="240" w:lineRule="auto"/>
              <w:jc w:val="center"/>
              <w:rPr>
                <w:rFonts w:ascii="Arial" w:eastAsia="Times New Roman" w:hAnsi="Arial" w:cs="Arial"/>
                <w:kern w:val="0"/>
                <w:sz w:val="24"/>
                <w:szCs w:val="24"/>
                <w14:ligatures w14:val="none"/>
              </w:rPr>
            </w:pPr>
            <w:r w:rsidRPr="00482814">
              <w:rPr>
                <w:rFonts w:ascii="Arial" w:eastAsia="Times New Roman" w:hAnsi="Arial" w:cs="Arial"/>
                <w:kern w:val="0"/>
                <w:sz w:val="24"/>
                <w:szCs w:val="24"/>
                <w14:ligatures w14:val="none"/>
              </w:rPr>
              <w:t>÷</w:t>
            </w:r>
          </w:p>
        </w:tc>
        <w:tc>
          <w:tcPr>
            <w:tcW w:w="1300" w:type="dxa"/>
            <w:tcBorders>
              <w:top w:val="nil"/>
              <w:left w:val="nil"/>
              <w:bottom w:val="single" w:sz="4" w:space="0" w:color="auto"/>
              <w:right w:val="nil"/>
            </w:tcBorders>
            <w:shd w:val="clear" w:color="9999FF" w:fill="FFFFFF"/>
            <w:noWrap/>
            <w:vAlign w:val="bottom"/>
            <w:hideMark/>
          </w:tcPr>
          <w:p w14:paraId="1B5DEB79"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w:t>
            </w:r>
          </w:p>
        </w:tc>
        <w:tc>
          <w:tcPr>
            <w:tcW w:w="860" w:type="dxa"/>
            <w:tcBorders>
              <w:top w:val="nil"/>
              <w:left w:val="nil"/>
              <w:bottom w:val="single" w:sz="4" w:space="0" w:color="auto"/>
              <w:right w:val="nil"/>
            </w:tcBorders>
            <w:shd w:val="clear" w:color="9999FF" w:fill="4472C4"/>
            <w:noWrap/>
            <w:vAlign w:val="bottom"/>
            <w:hideMark/>
          </w:tcPr>
          <w:p w14:paraId="7D1F42BE"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w:t>
            </w:r>
          </w:p>
        </w:tc>
        <w:tc>
          <w:tcPr>
            <w:tcW w:w="1160" w:type="dxa"/>
            <w:tcBorders>
              <w:top w:val="nil"/>
              <w:left w:val="nil"/>
              <w:bottom w:val="single" w:sz="4" w:space="0" w:color="auto"/>
              <w:right w:val="nil"/>
            </w:tcBorders>
            <w:shd w:val="clear" w:color="9999FF" w:fill="FFFF00"/>
            <w:noWrap/>
            <w:vAlign w:val="bottom"/>
            <w:hideMark/>
          </w:tcPr>
          <w:p w14:paraId="33505F4C"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0.00</w:t>
            </w:r>
          </w:p>
        </w:tc>
        <w:tc>
          <w:tcPr>
            <w:tcW w:w="960" w:type="dxa"/>
            <w:tcBorders>
              <w:top w:val="nil"/>
              <w:left w:val="nil"/>
              <w:bottom w:val="single" w:sz="4" w:space="0" w:color="auto"/>
              <w:right w:val="single" w:sz="12" w:space="0" w:color="auto"/>
            </w:tcBorders>
            <w:shd w:val="clear" w:color="9999FF" w:fill="4472C4"/>
            <w:noWrap/>
            <w:vAlign w:val="bottom"/>
            <w:hideMark/>
          </w:tcPr>
          <w:p w14:paraId="2D64AC38"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r>
      <w:tr w:rsidR="00482814" w:rsidRPr="00482814" w14:paraId="1594C3D7" w14:textId="77777777" w:rsidTr="00482814">
        <w:trPr>
          <w:trHeight w:val="315"/>
        </w:trPr>
        <w:tc>
          <w:tcPr>
            <w:tcW w:w="1800" w:type="dxa"/>
            <w:tcBorders>
              <w:top w:val="nil"/>
              <w:left w:val="single" w:sz="12" w:space="0" w:color="auto"/>
              <w:bottom w:val="single" w:sz="4" w:space="0" w:color="auto"/>
              <w:right w:val="nil"/>
            </w:tcBorders>
            <w:shd w:val="clear" w:color="9999FF" w:fill="FFFFFF"/>
            <w:noWrap/>
            <w:vAlign w:val="bottom"/>
            <w:hideMark/>
          </w:tcPr>
          <w:p w14:paraId="628DDFB0"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Customer Other*</w:t>
            </w:r>
          </w:p>
        </w:tc>
        <w:tc>
          <w:tcPr>
            <w:tcW w:w="1620" w:type="dxa"/>
            <w:tcBorders>
              <w:top w:val="nil"/>
              <w:left w:val="single" w:sz="4" w:space="0" w:color="00FFFF"/>
              <w:bottom w:val="single" w:sz="4" w:space="0" w:color="auto"/>
              <w:right w:val="nil"/>
            </w:tcBorders>
            <w:shd w:val="clear" w:color="9999FF" w:fill="FFFF00"/>
            <w:noWrap/>
            <w:vAlign w:val="bottom"/>
            <w:hideMark/>
          </w:tcPr>
          <w:p w14:paraId="77CB3F19"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w:t>
            </w:r>
          </w:p>
        </w:tc>
        <w:tc>
          <w:tcPr>
            <w:tcW w:w="960" w:type="dxa"/>
            <w:tcBorders>
              <w:top w:val="nil"/>
              <w:left w:val="nil"/>
              <w:bottom w:val="nil"/>
              <w:right w:val="nil"/>
            </w:tcBorders>
            <w:shd w:val="clear" w:color="auto" w:fill="auto"/>
            <w:noWrap/>
            <w:vAlign w:val="bottom"/>
            <w:hideMark/>
          </w:tcPr>
          <w:p w14:paraId="4B408BF5" w14:textId="77777777" w:rsidR="00482814" w:rsidRPr="00482814" w:rsidRDefault="00482814" w:rsidP="00482814">
            <w:pPr>
              <w:spacing w:after="0" w:line="240" w:lineRule="auto"/>
              <w:jc w:val="center"/>
              <w:rPr>
                <w:rFonts w:ascii="Arial" w:eastAsia="Times New Roman" w:hAnsi="Arial" w:cs="Arial"/>
                <w:kern w:val="0"/>
                <w:sz w:val="24"/>
                <w:szCs w:val="24"/>
                <w14:ligatures w14:val="none"/>
              </w:rPr>
            </w:pPr>
            <w:r w:rsidRPr="00482814">
              <w:rPr>
                <w:rFonts w:ascii="Arial" w:eastAsia="Times New Roman" w:hAnsi="Arial" w:cs="Arial"/>
                <w:kern w:val="0"/>
                <w:sz w:val="24"/>
                <w:szCs w:val="24"/>
                <w14:ligatures w14:val="none"/>
              </w:rPr>
              <w:t>÷</w:t>
            </w:r>
          </w:p>
        </w:tc>
        <w:tc>
          <w:tcPr>
            <w:tcW w:w="1300" w:type="dxa"/>
            <w:tcBorders>
              <w:top w:val="nil"/>
              <w:left w:val="nil"/>
              <w:bottom w:val="single" w:sz="4" w:space="0" w:color="auto"/>
              <w:right w:val="nil"/>
            </w:tcBorders>
            <w:shd w:val="clear" w:color="9999FF" w:fill="FFFFFF"/>
            <w:noWrap/>
            <w:vAlign w:val="bottom"/>
            <w:hideMark/>
          </w:tcPr>
          <w:p w14:paraId="064602CF"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w:t>
            </w:r>
          </w:p>
        </w:tc>
        <w:tc>
          <w:tcPr>
            <w:tcW w:w="860" w:type="dxa"/>
            <w:tcBorders>
              <w:top w:val="nil"/>
              <w:left w:val="nil"/>
              <w:bottom w:val="single" w:sz="4" w:space="0" w:color="auto"/>
              <w:right w:val="nil"/>
            </w:tcBorders>
            <w:shd w:val="clear" w:color="9999FF" w:fill="4472C4"/>
            <w:noWrap/>
            <w:vAlign w:val="bottom"/>
            <w:hideMark/>
          </w:tcPr>
          <w:p w14:paraId="46E679A5"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w:t>
            </w:r>
          </w:p>
        </w:tc>
        <w:tc>
          <w:tcPr>
            <w:tcW w:w="1160" w:type="dxa"/>
            <w:tcBorders>
              <w:top w:val="nil"/>
              <w:left w:val="nil"/>
              <w:bottom w:val="single" w:sz="4" w:space="0" w:color="auto"/>
              <w:right w:val="nil"/>
            </w:tcBorders>
            <w:shd w:val="clear" w:color="9999FF" w:fill="FFFF00"/>
            <w:noWrap/>
            <w:vAlign w:val="bottom"/>
            <w:hideMark/>
          </w:tcPr>
          <w:p w14:paraId="12D57C7F"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0.00</w:t>
            </w:r>
          </w:p>
        </w:tc>
        <w:tc>
          <w:tcPr>
            <w:tcW w:w="960" w:type="dxa"/>
            <w:tcBorders>
              <w:top w:val="nil"/>
              <w:left w:val="nil"/>
              <w:bottom w:val="single" w:sz="4" w:space="0" w:color="auto"/>
              <w:right w:val="single" w:sz="12" w:space="0" w:color="auto"/>
            </w:tcBorders>
            <w:shd w:val="clear" w:color="9999FF" w:fill="4472C4"/>
            <w:noWrap/>
            <w:vAlign w:val="bottom"/>
            <w:hideMark/>
          </w:tcPr>
          <w:p w14:paraId="2315C78A"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r>
      <w:tr w:rsidR="00482814" w:rsidRPr="00482814" w14:paraId="5C358810" w14:textId="77777777" w:rsidTr="00482814">
        <w:trPr>
          <w:trHeight w:val="315"/>
        </w:trPr>
        <w:tc>
          <w:tcPr>
            <w:tcW w:w="1800" w:type="dxa"/>
            <w:tcBorders>
              <w:top w:val="nil"/>
              <w:left w:val="single" w:sz="12" w:space="0" w:color="auto"/>
              <w:bottom w:val="single" w:sz="4" w:space="0" w:color="auto"/>
              <w:right w:val="nil"/>
            </w:tcBorders>
            <w:shd w:val="clear" w:color="9999FF" w:fill="FFFFFF"/>
            <w:noWrap/>
            <w:vAlign w:val="bottom"/>
            <w:hideMark/>
          </w:tcPr>
          <w:p w14:paraId="0729C642"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Warranty</w:t>
            </w:r>
          </w:p>
        </w:tc>
        <w:tc>
          <w:tcPr>
            <w:tcW w:w="1620" w:type="dxa"/>
            <w:tcBorders>
              <w:top w:val="nil"/>
              <w:left w:val="single" w:sz="4" w:space="0" w:color="00FFFF"/>
              <w:bottom w:val="single" w:sz="4" w:space="0" w:color="auto"/>
              <w:right w:val="nil"/>
            </w:tcBorders>
            <w:shd w:val="clear" w:color="9999FF" w:fill="FFFF00"/>
            <w:noWrap/>
            <w:vAlign w:val="bottom"/>
            <w:hideMark/>
          </w:tcPr>
          <w:p w14:paraId="68A77976"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            20,901 </w:t>
            </w:r>
          </w:p>
        </w:tc>
        <w:tc>
          <w:tcPr>
            <w:tcW w:w="960" w:type="dxa"/>
            <w:tcBorders>
              <w:top w:val="nil"/>
              <w:left w:val="nil"/>
              <w:bottom w:val="nil"/>
              <w:right w:val="nil"/>
            </w:tcBorders>
            <w:shd w:val="clear" w:color="auto" w:fill="auto"/>
            <w:noWrap/>
            <w:vAlign w:val="bottom"/>
            <w:hideMark/>
          </w:tcPr>
          <w:p w14:paraId="7BEB9980" w14:textId="77777777" w:rsidR="00482814" w:rsidRPr="00482814" w:rsidRDefault="00482814" w:rsidP="00482814">
            <w:pPr>
              <w:spacing w:after="0" w:line="240" w:lineRule="auto"/>
              <w:jc w:val="center"/>
              <w:rPr>
                <w:rFonts w:ascii="Arial" w:eastAsia="Times New Roman" w:hAnsi="Arial" w:cs="Arial"/>
                <w:kern w:val="0"/>
                <w:sz w:val="24"/>
                <w:szCs w:val="24"/>
                <w14:ligatures w14:val="none"/>
              </w:rPr>
            </w:pPr>
            <w:r w:rsidRPr="00482814">
              <w:rPr>
                <w:rFonts w:ascii="Arial" w:eastAsia="Times New Roman" w:hAnsi="Arial" w:cs="Arial"/>
                <w:kern w:val="0"/>
                <w:sz w:val="24"/>
                <w:szCs w:val="24"/>
                <w14:ligatures w14:val="none"/>
              </w:rPr>
              <w:t>÷</w:t>
            </w:r>
          </w:p>
        </w:tc>
        <w:tc>
          <w:tcPr>
            <w:tcW w:w="1300" w:type="dxa"/>
            <w:tcBorders>
              <w:top w:val="nil"/>
              <w:left w:val="nil"/>
              <w:bottom w:val="single" w:sz="4" w:space="0" w:color="auto"/>
              <w:right w:val="nil"/>
            </w:tcBorders>
            <w:shd w:val="clear" w:color="9999FF" w:fill="FFFFFF"/>
            <w:noWrap/>
            <w:vAlign w:val="bottom"/>
            <w:hideMark/>
          </w:tcPr>
          <w:p w14:paraId="186CCA73"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86.96 </w:t>
            </w:r>
          </w:p>
        </w:tc>
        <w:tc>
          <w:tcPr>
            <w:tcW w:w="860" w:type="dxa"/>
            <w:tcBorders>
              <w:top w:val="nil"/>
              <w:left w:val="nil"/>
              <w:bottom w:val="single" w:sz="4" w:space="0" w:color="auto"/>
              <w:right w:val="nil"/>
            </w:tcBorders>
            <w:shd w:val="clear" w:color="9999FF" w:fill="4472C4"/>
            <w:noWrap/>
            <w:vAlign w:val="bottom"/>
            <w:hideMark/>
          </w:tcPr>
          <w:p w14:paraId="209F5680"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w:t>
            </w:r>
          </w:p>
        </w:tc>
        <w:tc>
          <w:tcPr>
            <w:tcW w:w="1160" w:type="dxa"/>
            <w:tcBorders>
              <w:top w:val="nil"/>
              <w:left w:val="nil"/>
              <w:bottom w:val="single" w:sz="4" w:space="0" w:color="auto"/>
              <w:right w:val="nil"/>
            </w:tcBorders>
            <w:shd w:val="clear" w:color="9999FF" w:fill="FFFF00"/>
            <w:noWrap/>
            <w:vAlign w:val="bottom"/>
            <w:hideMark/>
          </w:tcPr>
          <w:p w14:paraId="1BC6333C"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240.4</w:t>
            </w:r>
          </w:p>
        </w:tc>
        <w:tc>
          <w:tcPr>
            <w:tcW w:w="960" w:type="dxa"/>
            <w:tcBorders>
              <w:top w:val="nil"/>
              <w:left w:val="nil"/>
              <w:bottom w:val="single" w:sz="4" w:space="0" w:color="auto"/>
              <w:right w:val="single" w:sz="12" w:space="0" w:color="auto"/>
            </w:tcBorders>
            <w:shd w:val="clear" w:color="9999FF" w:fill="4472C4"/>
            <w:noWrap/>
            <w:vAlign w:val="bottom"/>
            <w:hideMark/>
          </w:tcPr>
          <w:p w14:paraId="1DA84A42"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r>
      <w:tr w:rsidR="00482814" w:rsidRPr="00482814" w14:paraId="64D5B15C" w14:textId="77777777" w:rsidTr="00482814">
        <w:trPr>
          <w:trHeight w:val="315"/>
        </w:trPr>
        <w:tc>
          <w:tcPr>
            <w:tcW w:w="1800" w:type="dxa"/>
            <w:tcBorders>
              <w:top w:val="nil"/>
              <w:left w:val="single" w:sz="12" w:space="0" w:color="auto"/>
              <w:bottom w:val="single" w:sz="4" w:space="0" w:color="auto"/>
              <w:right w:val="nil"/>
            </w:tcBorders>
            <w:shd w:val="clear" w:color="9999FF" w:fill="FFFFFF"/>
            <w:noWrap/>
            <w:vAlign w:val="bottom"/>
            <w:hideMark/>
          </w:tcPr>
          <w:p w14:paraId="0CB1AF99"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Internal</w:t>
            </w:r>
          </w:p>
        </w:tc>
        <w:tc>
          <w:tcPr>
            <w:tcW w:w="1620" w:type="dxa"/>
            <w:tcBorders>
              <w:top w:val="nil"/>
              <w:left w:val="single" w:sz="4" w:space="0" w:color="00FFFF"/>
              <w:bottom w:val="single" w:sz="4" w:space="0" w:color="auto"/>
              <w:right w:val="nil"/>
            </w:tcBorders>
            <w:shd w:val="clear" w:color="9999FF" w:fill="FFFF00"/>
            <w:noWrap/>
            <w:vAlign w:val="bottom"/>
            <w:hideMark/>
          </w:tcPr>
          <w:p w14:paraId="17AA35A2"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            56,445 </w:t>
            </w:r>
          </w:p>
        </w:tc>
        <w:tc>
          <w:tcPr>
            <w:tcW w:w="960" w:type="dxa"/>
            <w:tcBorders>
              <w:top w:val="nil"/>
              <w:left w:val="nil"/>
              <w:bottom w:val="nil"/>
              <w:right w:val="nil"/>
            </w:tcBorders>
            <w:shd w:val="clear" w:color="auto" w:fill="auto"/>
            <w:noWrap/>
            <w:vAlign w:val="bottom"/>
            <w:hideMark/>
          </w:tcPr>
          <w:p w14:paraId="77D85267" w14:textId="77777777" w:rsidR="00482814" w:rsidRPr="00482814" w:rsidRDefault="00482814" w:rsidP="00482814">
            <w:pPr>
              <w:spacing w:after="0" w:line="240" w:lineRule="auto"/>
              <w:jc w:val="center"/>
              <w:rPr>
                <w:rFonts w:ascii="Arial" w:eastAsia="Times New Roman" w:hAnsi="Arial" w:cs="Arial"/>
                <w:kern w:val="0"/>
                <w:sz w:val="24"/>
                <w:szCs w:val="24"/>
                <w14:ligatures w14:val="none"/>
              </w:rPr>
            </w:pPr>
            <w:r w:rsidRPr="00482814">
              <w:rPr>
                <w:rFonts w:ascii="Arial" w:eastAsia="Times New Roman" w:hAnsi="Arial" w:cs="Arial"/>
                <w:kern w:val="0"/>
                <w:sz w:val="24"/>
                <w:szCs w:val="24"/>
                <w14:ligatures w14:val="none"/>
              </w:rPr>
              <w:t>÷</w:t>
            </w:r>
          </w:p>
        </w:tc>
        <w:tc>
          <w:tcPr>
            <w:tcW w:w="1300" w:type="dxa"/>
            <w:tcBorders>
              <w:top w:val="nil"/>
              <w:left w:val="nil"/>
              <w:bottom w:val="single" w:sz="4" w:space="0" w:color="auto"/>
              <w:right w:val="nil"/>
            </w:tcBorders>
            <w:shd w:val="clear" w:color="9999FF" w:fill="FFFFFF"/>
            <w:noWrap/>
            <w:vAlign w:val="bottom"/>
            <w:hideMark/>
          </w:tcPr>
          <w:p w14:paraId="40DE2F5B"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96.47 </w:t>
            </w:r>
          </w:p>
        </w:tc>
        <w:tc>
          <w:tcPr>
            <w:tcW w:w="860" w:type="dxa"/>
            <w:tcBorders>
              <w:top w:val="nil"/>
              <w:left w:val="nil"/>
              <w:bottom w:val="single" w:sz="4" w:space="0" w:color="auto"/>
              <w:right w:val="nil"/>
            </w:tcBorders>
            <w:shd w:val="clear" w:color="9999FF" w:fill="4472C4"/>
            <w:noWrap/>
            <w:vAlign w:val="bottom"/>
            <w:hideMark/>
          </w:tcPr>
          <w:p w14:paraId="26CB8C4E"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w:t>
            </w:r>
          </w:p>
        </w:tc>
        <w:tc>
          <w:tcPr>
            <w:tcW w:w="1160" w:type="dxa"/>
            <w:tcBorders>
              <w:top w:val="nil"/>
              <w:left w:val="nil"/>
              <w:bottom w:val="single" w:sz="4" w:space="0" w:color="auto"/>
              <w:right w:val="nil"/>
            </w:tcBorders>
            <w:shd w:val="clear" w:color="9999FF" w:fill="FFFF00"/>
            <w:noWrap/>
            <w:vAlign w:val="bottom"/>
            <w:hideMark/>
          </w:tcPr>
          <w:p w14:paraId="69D2426F"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585.1</w:t>
            </w:r>
          </w:p>
        </w:tc>
        <w:tc>
          <w:tcPr>
            <w:tcW w:w="960" w:type="dxa"/>
            <w:tcBorders>
              <w:top w:val="nil"/>
              <w:left w:val="nil"/>
              <w:bottom w:val="single" w:sz="4" w:space="0" w:color="auto"/>
              <w:right w:val="single" w:sz="12" w:space="0" w:color="auto"/>
            </w:tcBorders>
            <w:shd w:val="clear" w:color="9999FF" w:fill="4472C4"/>
            <w:noWrap/>
            <w:vAlign w:val="bottom"/>
            <w:hideMark/>
          </w:tcPr>
          <w:p w14:paraId="424B7BB5"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r>
      <w:tr w:rsidR="00482814" w:rsidRPr="00482814" w14:paraId="56C3982D" w14:textId="77777777" w:rsidTr="00482814">
        <w:trPr>
          <w:trHeight w:val="315"/>
        </w:trPr>
        <w:tc>
          <w:tcPr>
            <w:tcW w:w="1800" w:type="dxa"/>
            <w:tcBorders>
              <w:top w:val="nil"/>
              <w:left w:val="single" w:sz="12" w:space="0" w:color="auto"/>
              <w:bottom w:val="single" w:sz="4" w:space="0" w:color="auto"/>
              <w:right w:val="nil"/>
            </w:tcBorders>
            <w:shd w:val="clear" w:color="9999FF" w:fill="FFFFFF"/>
            <w:noWrap/>
            <w:vAlign w:val="bottom"/>
            <w:hideMark/>
          </w:tcPr>
          <w:p w14:paraId="7501F1C2"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New Vehicle Prep</w:t>
            </w:r>
          </w:p>
        </w:tc>
        <w:tc>
          <w:tcPr>
            <w:tcW w:w="1620" w:type="dxa"/>
            <w:tcBorders>
              <w:top w:val="nil"/>
              <w:left w:val="single" w:sz="4" w:space="0" w:color="00FFFF"/>
              <w:bottom w:val="single" w:sz="4" w:space="0" w:color="auto"/>
              <w:right w:val="nil"/>
            </w:tcBorders>
            <w:shd w:val="clear" w:color="9999FF" w:fill="FFFF00"/>
            <w:noWrap/>
            <w:vAlign w:val="bottom"/>
            <w:hideMark/>
          </w:tcPr>
          <w:p w14:paraId="66A4896C"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w:t>
            </w:r>
          </w:p>
        </w:tc>
        <w:tc>
          <w:tcPr>
            <w:tcW w:w="960" w:type="dxa"/>
            <w:tcBorders>
              <w:top w:val="nil"/>
              <w:left w:val="nil"/>
              <w:bottom w:val="nil"/>
              <w:right w:val="nil"/>
            </w:tcBorders>
            <w:shd w:val="clear" w:color="auto" w:fill="auto"/>
            <w:noWrap/>
            <w:vAlign w:val="bottom"/>
            <w:hideMark/>
          </w:tcPr>
          <w:p w14:paraId="5138EE71" w14:textId="77777777" w:rsidR="00482814" w:rsidRPr="00482814" w:rsidRDefault="00482814" w:rsidP="00482814">
            <w:pPr>
              <w:spacing w:after="0" w:line="240" w:lineRule="auto"/>
              <w:jc w:val="center"/>
              <w:rPr>
                <w:rFonts w:ascii="Arial" w:eastAsia="Times New Roman" w:hAnsi="Arial" w:cs="Arial"/>
                <w:kern w:val="0"/>
                <w:sz w:val="24"/>
                <w:szCs w:val="24"/>
                <w14:ligatures w14:val="none"/>
              </w:rPr>
            </w:pPr>
            <w:r w:rsidRPr="00482814">
              <w:rPr>
                <w:rFonts w:ascii="Arial" w:eastAsia="Times New Roman" w:hAnsi="Arial" w:cs="Arial"/>
                <w:kern w:val="0"/>
                <w:sz w:val="24"/>
                <w:szCs w:val="24"/>
                <w14:ligatures w14:val="none"/>
              </w:rPr>
              <w:t>÷</w:t>
            </w:r>
          </w:p>
        </w:tc>
        <w:tc>
          <w:tcPr>
            <w:tcW w:w="1300" w:type="dxa"/>
            <w:tcBorders>
              <w:top w:val="nil"/>
              <w:left w:val="nil"/>
              <w:bottom w:val="single" w:sz="4" w:space="0" w:color="auto"/>
              <w:right w:val="nil"/>
            </w:tcBorders>
            <w:shd w:val="clear" w:color="9999FF" w:fill="FFFFFF"/>
            <w:noWrap/>
            <w:vAlign w:val="bottom"/>
            <w:hideMark/>
          </w:tcPr>
          <w:p w14:paraId="102048B5"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w:t>
            </w:r>
          </w:p>
        </w:tc>
        <w:tc>
          <w:tcPr>
            <w:tcW w:w="860" w:type="dxa"/>
            <w:tcBorders>
              <w:top w:val="nil"/>
              <w:left w:val="nil"/>
              <w:bottom w:val="single" w:sz="4" w:space="0" w:color="auto"/>
              <w:right w:val="nil"/>
            </w:tcBorders>
            <w:shd w:val="clear" w:color="9999FF" w:fill="4472C4"/>
            <w:noWrap/>
            <w:vAlign w:val="bottom"/>
            <w:hideMark/>
          </w:tcPr>
          <w:p w14:paraId="4192118F" w14:textId="77777777" w:rsidR="00482814" w:rsidRPr="00482814" w:rsidRDefault="00482814" w:rsidP="00482814">
            <w:pPr>
              <w:spacing w:after="0" w:line="240" w:lineRule="auto"/>
              <w:jc w:val="center"/>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w:t>
            </w:r>
          </w:p>
        </w:tc>
        <w:tc>
          <w:tcPr>
            <w:tcW w:w="1160" w:type="dxa"/>
            <w:tcBorders>
              <w:top w:val="nil"/>
              <w:left w:val="nil"/>
              <w:bottom w:val="single" w:sz="4" w:space="0" w:color="auto"/>
              <w:right w:val="nil"/>
            </w:tcBorders>
            <w:shd w:val="clear" w:color="9999FF" w:fill="FFFF00"/>
            <w:noWrap/>
            <w:vAlign w:val="bottom"/>
            <w:hideMark/>
          </w:tcPr>
          <w:p w14:paraId="1BB87192"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0.00</w:t>
            </w:r>
          </w:p>
        </w:tc>
        <w:tc>
          <w:tcPr>
            <w:tcW w:w="960" w:type="dxa"/>
            <w:tcBorders>
              <w:top w:val="nil"/>
              <w:left w:val="nil"/>
              <w:bottom w:val="single" w:sz="4" w:space="0" w:color="auto"/>
              <w:right w:val="single" w:sz="12" w:space="0" w:color="auto"/>
            </w:tcBorders>
            <w:shd w:val="clear" w:color="9999FF" w:fill="4472C4"/>
            <w:noWrap/>
            <w:vAlign w:val="bottom"/>
            <w:hideMark/>
          </w:tcPr>
          <w:p w14:paraId="0DE9A09E"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r>
      <w:tr w:rsidR="00482814" w:rsidRPr="00482814" w14:paraId="010F9CE9" w14:textId="77777777" w:rsidTr="00482814">
        <w:trPr>
          <w:trHeight w:val="315"/>
        </w:trPr>
        <w:tc>
          <w:tcPr>
            <w:tcW w:w="1800" w:type="dxa"/>
            <w:tcBorders>
              <w:top w:val="nil"/>
              <w:left w:val="single" w:sz="12" w:space="0" w:color="auto"/>
              <w:bottom w:val="single" w:sz="12" w:space="0" w:color="auto"/>
              <w:right w:val="nil"/>
            </w:tcBorders>
            <w:shd w:val="clear" w:color="9999FF" w:fill="FFFFFF"/>
            <w:noWrap/>
            <w:vAlign w:val="bottom"/>
            <w:hideMark/>
          </w:tcPr>
          <w:p w14:paraId="28B1DAD4"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Total</w:t>
            </w:r>
          </w:p>
        </w:tc>
        <w:tc>
          <w:tcPr>
            <w:tcW w:w="1620" w:type="dxa"/>
            <w:tcBorders>
              <w:top w:val="nil"/>
              <w:left w:val="single" w:sz="4" w:space="0" w:color="auto"/>
              <w:bottom w:val="single" w:sz="12" w:space="0" w:color="auto"/>
              <w:right w:val="single" w:sz="4" w:space="0" w:color="auto"/>
            </w:tcBorders>
            <w:shd w:val="clear" w:color="9999FF" w:fill="FFFF00"/>
            <w:noWrap/>
            <w:vAlign w:val="bottom"/>
            <w:hideMark/>
          </w:tcPr>
          <w:p w14:paraId="4A24C0BF" w14:textId="77777777" w:rsidR="00482814" w:rsidRPr="00482814" w:rsidRDefault="00482814" w:rsidP="00482814">
            <w:pPr>
              <w:spacing w:after="0" w:line="240" w:lineRule="auto"/>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 xml:space="preserve"> $          129,624 </w:t>
            </w:r>
          </w:p>
        </w:tc>
        <w:tc>
          <w:tcPr>
            <w:tcW w:w="960" w:type="dxa"/>
            <w:tcBorders>
              <w:top w:val="nil"/>
              <w:left w:val="nil"/>
              <w:bottom w:val="single" w:sz="12" w:space="0" w:color="auto"/>
              <w:right w:val="nil"/>
            </w:tcBorders>
            <w:shd w:val="clear" w:color="9999FF" w:fill="4472C4"/>
            <w:noWrap/>
            <w:vAlign w:val="bottom"/>
            <w:hideMark/>
          </w:tcPr>
          <w:p w14:paraId="7F032F08"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c>
          <w:tcPr>
            <w:tcW w:w="1300" w:type="dxa"/>
            <w:tcBorders>
              <w:top w:val="nil"/>
              <w:left w:val="nil"/>
              <w:bottom w:val="single" w:sz="12" w:space="0" w:color="auto"/>
              <w:right w:val="nil"/>
            </w:tcBorders>
            <w:shd w:val="clear" w:color="9999FF" w:fill="4472C4"/>
            <w:noWrap/>
            <w:vAlign w:val="bottom"/>
            <w:hideMark/>
          </w:tcPr>
          <w:p w14:paraId="38304955"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c>
          <w:tcPr>
            <w:tcW w:w="860" w:type="dxa"/>
            <w:tcBorders>
              <w:top w:val="nil"/>
              <w:left w:val="nil"/>
              <w:bottom w:val="single" w:sz="12" w:space="0" w:color="auto"/>
              <w:right w:val="nil"/>
            </w:tcBorders>
            <w:shd w:val="clear" w:color="9999FF" w:fill="4472C4"/>
            <w:noWrap/>
            <w:vAlign w:val="bottom"/>
            <w:hideMark/>
          </w:tcPr>
          <w:p w14:paraId="2F7A0C6F"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c>
          <w:tcPr>
            <w:tcW w:w="1160" w:type="dxa"/>
            <w:tcBorders>
              <w:top w:val="nil"/>
              <w:left w:val="single" w:sz="4" w:space="0" w:color="auto"/>
              <w:bottom w:val="single" w:sz="12" w:space="0" w:color="auto"/>
              <w:right w:val="single" w:sz="4" w:space="0" w:color="auto"/>
            </w:tcBorders>
            <w:shd w:val="clear" w:color="9999FF" w:fill="FFFF00"/>
            <w:noWrap/>
            <w:vAlign w:val="bottom"/>
            <w:hideMark/>
          </w:tcPr>
          <w:p w14:paraId="783BCDE5" w14:textId="77777777" w:rsidR="00482814" w:rsidRPr="00482814" w:rsidRDefault="00482814" w:rsidP="00482814">
            <w:pPr>
              <w:spacing w:after="0" w:line="240" w:lineRule="auto"/>
              <w:jc w:val="right"/>
              <w:rPr>
                <w:rFonts w:ascii="Arial" w:eastAsia="Times New Roman" w:hAnsi="Arial" w:cs="Arial"/>
                <w:kern w:val="0"/>
                <w:sz w:val="20"/>
                <w:szCs w:val="20"/>
                <w14:ligatures w14:val="none"/>
              </w:rPr>
            </w:pPr>
            <w:r w:rsidRPr="00482814">
              <w:rPr>
                <w:rFonts w:ascii="Arial" w:eastAsia="Times New Roman" w:hAnsi="Arial" w:cs="Arial"/>
                <w:kern w:val="0"/>
                <w:sz w:val="20"/>
                <w:szCs w:val="20"/>
                <w14:ligatures w14:val="none"/>
              </w:rPr>
              <w:t>1445.4</w:t>
            </w:r>
          </w:p>
        </w:tc>
        <w:tc>
          <w:tcPr>
            <w:tcW w:w="960" w:type="dxa"/>
            <w:tcBorders>
              <w:top w:val="nil"/>
              <w:left w:val="nil"/>
              <w:bottom w:val="single" w:sz="12" w:space="0" w:color="auto"/>
              <w:right w:val="single" w:sz="12" w:space="0" w:color="auto"/>
            </w:tcBorders>
            <w:shd w:val="clear" w:color="9999FF" w:fill="4472C4"/>
            <w:noWrap/>
            <w:vAlign w:val="bottom"/>
            <w:hideMark/>
          </w:tcPr>
          <w:p w14:paraId="2956C6A6" w14:textId="77777777" w:rsidR="00482814" w:rsidRPr="00482814" w:rsidRDefault="00482814" w:rsidP="00482814">
            <w:pPr>
              <w:spacing w:after="0" w:line="240" w:lineRule="auto"/>
              <w:rPr>
                <w:rFonts w:ascii="Arial" w:eastAsia="Times New Roman" w:hAnsi="Arial" w:cs="Arial"/>
                <w:color w:val="FFFFFF"/>
                <w:kern w:val="0"/>
                <w:sz w:val="20"/>
                <w:szCs w:val="20"/>
                <w14:ligatures w14:val="none"/>
              </w:rPr>
            </w:pPr>
            <w:r w:rsidRPr="00482814">
              <w:rPr>
                <w:rFonts w:ascii="Arial" w:eastAsia="Times New Roman" w:hAnsi="Arial" w:cs="Arial"/>
                <w:color w:val="FFFFFF"/>
                <w:kern w:val="0"/>
                <w:sz w:val="20"/>
                <w:szCs w:val="20"/>
                <w14:ligatures w14:val="none"/>
              </w:rPr>
              <w:t> </w:t>
            </w:r>
          </w:p>
        </w:tc>
      </w:tr>
    </w:tbl>
    <w:p w14:paraId="0FF092BD" w14:textId="77777777" w:rsidR="00482814" w:rsidRDefault="00482814" w:rsidP="00442F62">
      <w:pPr>
        <w:rPr>
          <w:b/>
          <w:bCs/>
          <w:sz w:val="40"/>
          <w:szCs w:val="40"/>
        </w:rPr>
      </w:pPr>
    </w:p>
    <w:p w14:paraId="0DDB7ADE" w14:textId="3193094C" w:rsidR="00482814" w:rsidRPr="007D3D79" w:rsidRDefault="007D3D79" w:rsidP="00442F62">
      <w:pPr>
        <w:rPr>
          <w:sz w:val="24"/>
          <w:szCs w:val="24"/>
        </w:rPr>
      </w:pPr>
      <w:r>
        <w:rPr>
          <w:sz w:val="24"/>
          <w:szCs w:val="24"/>
        </w:rPr>
        <w:t>This ties into the first piece of data, showing that we discount too often to our customers. We just need to change the mindset back in service</w:t>
      </w:r>
      <w:r w:rsidR="0001160A">
        <w:rPr>
          <w:sz w:val="24"/>
          <w:szCs w:val="24"/>
        </w:rPr>
        <w:t xml:space="preserve">. With the proper training I believe these numbers can change rather quickly. Our advisors need sales training in order to understand how to overcome an upset customer, or simply how to overcome an objection. </w:t>
      </w:r>
    </w:p>
    <w:p w14:paraId="3E6F59FF" w14:textId="77777777" w:rsidR="00482814" w:rsidRDefault="00482814" w:rsidP="00442F62">
      <w:pPr>
        <w:rPr>
          <w:b/>
          <w:bCs/>
          <w:sz w:val="40"/>
          <w:szCs w:val="40"/>
        </w:rPr>
      </w:pPr>
    </w:p>
    <w:p w14:paraId="2FC9868A" w14:textId="77777777" w:rsidR="00482814" w:rsidRDefault="00482814" w:rsidP="00442F62">
      <w:pPr>
        <w:rPr>
          <w:b/>
          <w:bCs/>
          <w:sz w:val="40"/>
          <w:szCs w:val="40"/>
        </w:rPr>
      </w:pPr>
    </w:p>
    <w:p w14:paraId="36D1CBCB" w14:textId="77777777" w:rsidR="00482814" w:rsidRDefault="00482814" w:rsidP="00442F62">
      <w:pPr>
        <w:rPr>
          <w:b/>
          <w:bCs/>
          <w:sz w:val="40"/>
          <w:szCs w:val="40"/>
        </w:rPr>
      </w:pPr>
    </w:p>
    <w:p w14:paraId="49C1D3E1" w14:textId="77777777" w:rsidR="00482814" w:rsidRDefault="00482814" w:rsidP="00442F62">
      <w:pPr>
        <w:rPr>
          <w:b/>
          <w:bCs/>
          <w:sz w:val="40"/>
          <w:szCs w:val="40"/>
        </w:rPr>
      </w:pPr>
    </w:p>
    <w:p w14:paraId="524A45CB" w14:textId="77777777" w:rsidR="00482814" w:rsidRDefault="00482814" w:rsidP="00442F62">
      <w:pPr>
        <w:rPr>
          <w:b/>
          <w:bCs/>
          <w:sz w:val="40"/>
          <w:szCs w:val="40"/>
        </w:rPr>
      </w:pPr>
    </w:p>
    <w:p w14:paraId="51D92FFC" w14:textId="77777777" w:rsidR="00482814" w:rsidRDefault="00482814" w:rsidP="00442F62">
      <w:pPr>
        <w:rPr>
          <w:b/>
          <w:bCs/>
          <w:sz w:val="40"/>
          <w:szCs w:val="40"/>
        </w:rPr>
      </w:pPr>
    </w:p>
    <w:p w14:paraId="2B000368" w14:textId="77777777" w:rsidR="00482814" w:rsidRDefault="00482814" w:rsidP="00442F62">
      <w:pPr>
        <w:rPr>
          <w:b/>
          <w:bCs/>
          <w:sz w:val="40"/>
          <w:szCs w:val="40"/>
        </w:rPr>
      </w:pPr>
    </w:p>
    <w:p w14:paraId="2DD08315" w14:textId="77777777" w:rsidR="00482814" w:rsidRDefault="00482814" w:rsidP="00442F62">
      <w:pPr>
        <w:rPr>
          <w:b/>
          <w:bCs/>
          <w:sz w:val="40"/>
          <w:szCs w:val="40"/>
        </w:rPr>
      </w:pPr>
    </w:p>
    <w:p w14:paraId="21D4BAAD" w14:textId="77777777" w:rsidR="00482814" w:rsidRDefault="00482814" w:rsidP="00442F62">
      <w:pPr>
        <w:rPr>
          <w:b/>
          <w:bCs/>
          <w:sz w:val="40"/>
          <w:szCs w:val="40"/>
        </w:rPr>
      </w:pPr>
    </w:p>
    <w:p w14:paraId="3F976166" w14:textId="427F0B81" w:rsidR="00482814" w:rsidRPr="002A303D" w:rsidRDefault="002A303D" w:rsidP="00442F62">
      <w:pPr>
        <w:rPr>
          <w:b/>
          <w:bCs/>
          <w:i/>
          <w:iCs/>
          <w:sz w:val="24"/>
          <w:szCs w:val="24"/>
          <w:u w:val="single"/>
        </w:rPr>
      </w:pPr>
      <w:r w:rsidRPr="002A303D">
        <w:rPr>
          <w:b/>
          <w:bCs/>
          <w:i/>
          <w:iCs/>
          <w:sz w:val="24"/>
          <w:szCs w:val="24"/>
          <w:u w:val="single"/>
        </w:rPr>
        <w:lastRenderedPageBreak/>
        <w:t>April</w:t>
      </w:r>
      <w:r>
        <w:rPr>
          <w:b/>
          <w:bCs/>
          <w:i/>
          <w:iCs/>
          <w:sz w:val="24"/>
          <w:szCs w:val="24"/>
          <w:u w:val="single"/>
        </w:rPr>
        <w:t xml:space="preserve"> 24</w:t>
      </w:r>
    </w:p>
    <w:tbl>
      <w:tblPr>
        <w:tblW w:w="5540" w:type="dxa"/>
        <w:tblLook w:val="04A0" w:firstRow="1" w:lastRow="0" w:firstColumn="1" w:lastColumn="0" w:noHBand="0" w:noVBand="1"/>
      </w:tblPr>
      <w:tblGrid>
        <w:gridCol w:w="3200"/>
        <w:gridCol w:w="2106"/>
        <w:gridCol w:w="266"/>
        <w:gridCol w:w="266"/>
      </w:tblGrid>
      <w:tr w:rsidR="002B1530" w:rsidRPr="002B1530" w14:paraId="3AAFFAF8" w14:textId="77777777" w:rsidTr="002B1530">
        <w:trPr>
          <w:trHeight w:val="390"/>
        </w:trPr>
        <w:tc>
          <w:tcPr>
            <w:tcW w:w="5540" w:type="dxa"/>
            <w:gridSpan w:val="4"/>
            <w:tcBorders>
              <w:top w:val="single" w:sz="12" w:space="0" w:color="auto"/>
              <w:left w:val="single" w:sz="12" w:space="0" w:color="auto"/>
              <w:bottom w:val="nil"/>
              <w:right w:val="single" w:sz="12" w:space="0" w:color="000000"/>
            </w:tcBorders>
            <w:shd w:val="clear" w:color="000000" w:fill="4472C4"/>
            <w:noWrap/>
            <w:vAlign w:val="bottom"/>
            <w:hideMark/>
          </w:tcPr>
          <w:p w14:paraId="6A1820D2" w14:textId="77777777" w:rsidR="002B1530" w:rsidRPr="002B1530" w:rsidRDefault="002B1530" w:rsidP="002B1530">
            <w:pPr>
              <w:spacing w:after="0" w:line="240" w:lineRule="auto"/>
              <w:jc w:val="center"/>
              <w:rPr>
                <w:rFonts w:ascii="Arial" w:eastAsia="Times New Roman" w:hAnsi="Arial" w:cs="Arial"/>
                <w:b/>
                <w:bCs/>
                <w:color w:val="FFFFFF"/>
                <w:kern w:val="0"/>
                <w:sz w:val="20"/>
                <w:szCs w:val="20"/>
                <w14:ligatures w14:val="none"/>
              </w:rPr>
            </w:pPr>
            <w:r w:rsidRPr="002B1530">
              <w:rPr>
                <w:rFonts w:ascii="Arial" w:eastAsia="Times New Roman" w:hAnsi="Arial" w:cs="Arial"/>
                <w:b/>
                <w:bCs/>
                <w:color w:val="FFFFFF"/>
                <w:kern w:val="0"/>
                <w:sz w:val="20"/>
                <w:szCs w:val="20"/>
                <w14:ligatures w14:val="none"/>
              </w:rPr>
              <w:t>FACILITY POTENTIAL</w:t>
            </w:r>
          </w:p>
        </w:tc>
      </w:tr>
      <w:tr w:rsidR="002B1530" w:rsidRPr="002B1530" w14:paraId="3AA5F042" w14:textId="77777777" w:rsidTr="002B1530">
        <w:trPr>
          <w:trHeight w:val="795"/>
        </w:trPr>
        <w:tc>
          <w:tcPr>
            <w:tcW w:w="3200" w:type="dxa"/>
            <w:tcBorders>
              <w:top w:val="nil"/>
              <w:left w:val="single" w:sz="12" w:space="0" w:color="auto"/>
              <w:bottom w:val="nil"/>
              <w:right w:val="nil"/>
            </w:tcBorders>
            <w:shd w:val="clear" w:color="000000" w:fill="4472C4"/>
            <w:noWrap/>
            <w:vAlign w:val="bottom"/>
            <w:hideMark/>
          </w:tcPr>
          <w:p w14:paraId="0C3BDE67" w14:textId="77777777" w:rsidR="002B1530" w:rsidRPr="002B1530" w:rsidRDefault="002B1530" w:rsidP="002B1530">
            <w:pPr>
              <w:spacing w:after="0" w:line="240" w:lineRule="auto"/>
              <w:rPr>
                <w:rFonts w:ascii="Arial" w:eastAsia="Times New Roman" w:hAnsi="Arial" w:cs="Arial"/>
                <w:color w:val="FFFFFF"/>
                <w:kern w:val="0"/>
                <w:sz w:val="20"/>
                <w:szCs w:val="20"/>
                <w14:ligatures w14:val="none"/>
              </w:rPr>
            </w:pPr>
            <w:r w:rsidRPr="002B1530">
              <w:rPr>
                <w:rFonts w:ascii="Arial" w:eastAsia="Times New Roman" w:hAnsi="Arial" w:cs="Arial"/>
                <w:color w:val="FFFFFF"/>
                <w:kern w:val="0"/>
                <w:sz w:val="20"/>
                <w:szCs w:val="20"/>
                <w14:ligatures w14:val="none"/>
              </w:rPr>
              <w:t>Number of Bays</w:t>
            </w:r>
          </w:p>
        </w:tc>
        <w:tc>
          <w:tcPr>
            <w:tcW w:w="21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CFD4E1" w14:textId="77777777" w:rsidR="002B1530" w:rsidRPr="002B1530" w:rsidRDefault="002B1530" w:rsidP="002B1530">
            <w:pPr>
              <w:spacing w:after="0" w:line="240" w:lineRule="auto"/>
              <w:jc w:val="right"/>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11</w:t>
            </w:r>
          </w:p>
        </w:tc>
        <w:tc>
          <w:tcPr>
            <w:tcW w:w="117" w:type="dxa"/>
            <w:tcBorders>
              <w:top w:val="nil"/>
              <w:left w:val="nil"/>
              <w:bottom w:val="nil"/>
              <w:right w:val="nil"/>
            </w:tcBorders>
            <w:shd w:val="clear" w:color="000000" w:fill="4472C4"/>
            <w:noWrap/>
            <w:vAlign w:val="bottom"/>
            <w:hideMark/>
          </w:tcPr>
          <w:p w14:paraId="1326B62D"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4F278854"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54125446"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0AFEE37B"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nil"/>
              <w:right w:val="nil"/>
            </w:tcBorders>
            <w:shd w:val="clear" w:color="000000" w:fill="4472C4"/>
            <w:noWrap/>
            <w:vAlign w:val="bottom"/>
            <w:hideMark/>
          </w:tcPr>
          <w:p w14:paraId="6F698E71" w14:textId="77777777" w:rsidR="002B1530" w:rsidRPr="002B1530" w:rsidRDefault="002B1530" w:rsidP="002B1530">
            <w:pPr>
              <w:spacing w:after="0" w:line="240" w:lineRule="auto"/>
              <w:jc w:val="center"/>
              <w:rPr>
                <w:rFonts w:ascii="Arial" w:eastAsia="Times New Roman" w:hAnsi="Arial" w:cs="Arial"/>
                <w:b/>
                <w:bCs/>
                <w:color w:val="FFFFFF"/>
                <w:kern w:val="0"/>
                <w:sz w:val="20"/>
                <w:szCs w:val="20"/>
                <w14:ligatures w14:val="none"/>
              </w:rPr>
            </w:pPr>
            <w:r w:rsidRPr="002B1530">
              <w:rPr>
                <w:rFonts w:ascii="Arial" w:eastAsia="Times New Roman" w:hAnsi="Arial" w:cs="Arial"/>
                <w:b/>
                <w:bCs/>
                <w:color w:val="FFFFFF"/>
                <w:kern w:val="0"/>
                <w:sz w:val="20"/>
                <w:szCs w:val="20"/>
                <w14:ligatures w14:val="none"/>
              </w:rPr>
              <w:t>x</w:t>
            </w:r>
          </w:p>
        </w:tc>
        <w:tc>
          <w:tcPr>
            <w:tcW w:w="117" w:type="dxa"/>
            <w:tcBorders>
              <w:top w:val="nil"/>
              <w:left w:val="nil"/>
              <w:bottom w:val="nil"/>
              <w:right w:val="nil"/>
            </w:tcBorders>
            <w:shd w:val="clear" w:color="000000" w:fill="4472C4"/>
            <w:noWrap/>
            <w:vAlign w:val="bottom"/>
            <w:hideMark/>
          </w:tcPr>
          <w:p w14:paraId="3F8A7E0F"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3F12ECC7"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2E201247"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5E37F44B" w14:textId="77777777" w:rsidR="002B1530" w:rsidRPr="002B1530" w:rsidRDefault="002B1530" w:rsidP="002B1530">
            <w:pPr>
              <w:spacing w:after="0" w:line="240" w:lineRule="auto"/>
              <w:rPr>
                <w:rFonts w:ascii="Arial" w:eastAsia="Times New Roman" w:hAnsi="Arial" w:cs="Arial"/>
                <w:color w:val="FFFFFF"/>
                <w:kern w:val="0"/>
                <w:sz w:val="20"/>
                <w:szCs w:val="20"/>
                <w14:ligatures w14:val="none"/>
              </w:rPr>
            </w:pPr>
            <w:r w:rsidRPr="002B1530">
              <w:rPr>
                <w:rFonts w:ascii="Arial" w:eastAsia="Times New Roman" w:hAnsi="Arial" w:cs="Arial"/>
                <w:color w:val="FFFFFF"/>
                <w:kern w:val="0"/>
                <w:sz w:val="20"/>
                <w:szCs w:val="20"/>
                <w14:ligatures w14:val="none"/>
              </w:rPr>
              <w:t>Number of Days</w:t>
            </w:r>
          </w:p>
        </w:tc>
        <w:tc>
          <w:tcPr>
            <w:tcW w:w="21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3A3CC8C" w14:textId="77777777" w:rsidR="002B1530" w:rsidRPr="002B1530" w:rsidRDefault="002B1530" w:rsidP="002B1530">
            <w:pPr>
              <w:spacing w:after="0" w:line="240" w:lineRule="auto"/>
              <w:jc w:val="right"/>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23</w:t>
            </w:r>
          </w:p>
        </w:tc>
        <w:tc>
          <w:tcPr>
            <w:tcW w:w="117" w:type="dxa"/>
            <w:tcBorders>
              <w:top w:val="nil"/>
              <w:left w:val="nil"/>
              <w:bottom w:val="nil"/>
              <w:right w:val="nil"/>
            </w:tcBorders>
            <w:shd w:val="clear" w:color="000000" w:fill="4472C4"/>
            <w:noWrap/>
            <w:vAlign w:val="bottom"/>
            <w:hideMark/>
          </w:tcPr>
          <w:p w14:paraId="5DEACE88"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14020FAD"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5F11243A"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1F69EAA3"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nil"/>
              <w:right w:val="nil"/>
            </w:tcBorders>
            <w:shd w:val="clear" w:color="000000" w:fill="4472C4"/>
            <w:noWrap/>
            <w:vAlign w:val="bottom"/>
            <w:hideMark/>
          </w:tcPr>
          <w:p w14:paraId="3D5B3593" w14:textId="77777777" w:rsidR="002B1530" w:rsidRPr="002B1530" w:rsidRDefault="002B1530" w:rsidP="002B1530">
            <w:pPr>
              <w:spacing w:after="0" w:line="240" w:lineRule="auto"/>
              <w:jc w:val="center"/>
              <w:rPr>
                <w:rFonts w:ascii="Arial" w:eastAsia="Times New Roman" w:hAnsi="Arial" w:cs="Arial"/>
                <w:b/>
                <w:bCs/>
                <w:color w:val="FFFFFF"/>
                <w:kern w:val="0"/>
                <w:sz w:val="20"/>
                <w:szCs w:val="20"/>
                <w14:ligatures w14:val="none"/>
              </w:rPr>
            </w:pPr>
            <w:r w:rsidRPr="002B1530">
              <w:rPr>
                <w:rFonts w:ascii="Arial" w:eastAsia="Times New Roman" w:hAnsi="Arial" w:cs="Arial"/>
                <w:b/>
                <w:bCs/>
                <w:color w:val="FFFFFF"/>
                <w:kern w:val="0"/>
                <w:sz w:val="20"/>
                <w:szCs w:val="20"/>
                <w14:ligatures w14:val="none"/>
              </w:rPr>
              <w:t>x</w:t>
            </w:r>
          </w:p>
        </w:tc>
        <w:tc>
          <w:tcPr>
            <w:tcW w:w="117" w:type="dxa"/>
            <w:tcBorders>
              <w:top w:val="nil"/>
              <w:left w:val="nil"/>
              <w:bottom w:val="nil"/>
              <w:right w:val="nil"/>
            </w:tcBorders>
            <w:shd w:val="clear" w:color="000000" w:fill="4472C4"/>
            <w:noWrap/>
            <w:vAlign w:val="bottom"/>
            <w:hideMark/>
          </w:tcPr>
          <w:p w14:paraId="6F231161"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2F5EB34C"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2C0265C7"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2FA7B910" w14:textId="77777777" w:rsidR="002B1530" w:rsidRPr="002B1530" w:rsidRDefault="002B1530" w:rsidP="002B1530">
            <w:pPr>
              <w:spacing w:after="0" w:line="240" w:lineRule="auto"/>
              <w:rPr>
                <w:rFonts w:ascii="Arial" w:eastAsia="Times New Roman" w:hAnsi="Arial" w:cs="Arial"/>
                <w:color w:val="FFFFFF"/>
                <w:kern w:val="0"/>
                <w:sz w:val="20"/>
                <w:szCs w:val="20"/>
                <w14:ligatures w14:val="none"/>
              </w:rPr>
            </w:pPr>
            <w:r w:rsidRPr="002B1530">
              <w:rPr>
                <w:rFonts w:ascii="Arial" w:eastAsia="Times New Roman" w:hAnsi="Arial" w:cs="Arial"/>
                <w:color w:val="FFFFFF"/>
                <w:kern w:val="0"/>
                <w:sz w:val="20"/>
                <w:szCs w:val="20"/>
                <w14:ligatures w14:val="none"/>
              </w:rPr>
              <w:t>Number of Hours</w:t>
            </w:r>
          </w:p>
        </w:tc>
        <w:tc>
          <w:tcPr>
            <w:tcW w:w="21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073552E" w14:textId="4497BAB7" w:rsidR="002B1530" w:rsidRPr="002B1530" w:rsidRDefault="00057792" w:rsidP="002B1530">
            <w:pPr>
              <w:spacing w:after="0" w:line="240" w:lineRule="auto"/>
              <w:jc w:val="right"/>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9</w:t>
            </w:r>
          </w:p>
        </w:tc>
        <w:tc>
          <w:tcPr>
            <w:tcW w:w="117" w:type="dxa"/>
            <w:tcBorders>
              <w:top w:val="nil"/>
              <w:left w:val="nil"/>
              <w:bottom w:val="nil"/>
              <w:right w:val="nil"/>
            </w:tcBorders>
            <w:shd w:val="clear" w:color="000000" w:fill="4472C4"/>
            <w:noWrap/>
            <w:vAlign w:val="bottom"/>
            <w:hideMark/>
          </w:tcPr>
          <w:p w14:paraId="7397B2A7"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1DADB4EB"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76699307"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730744ED"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nil"/>
              <w:right w:val="nil"/>
            </w:tcBorders>
            <w:shd w:val="clear" w:color="000000" w:fill="4472C4"/>
            <w:noWrap/>
            <w:vAlign w:val="bottom"/>
            <w:hideMark/>
          </w:tcPr>
          <w:p w14:paraId="78EC3CCB" w14:textId="77777777" w:rsidR="002B1530" w:rsidRPr="002B1530" w:rsidRDefault="002B1530" w:rsidP="002B1530">
            <w:pPr>
              <w:spacing w:after="0" w:line="240" w:lineRule="auto"/>
              <w:jc w:val="center"/>
              <w:rPr>
                <w:rFonts w:ascii="Arial" w:eastAsia="Times New Roman" w:hAnsi="Arial" w:cs="Arial"/>
                <w:b/>
                <w:bCs/>
                <w:color w:val="FFFFFF"/>
                <w:kern w:val="0"/>
                <w:sz w:val="20"/>
                <w:szCs w:val="20"/>
                <w14:ligatures w14:val="none"/>
              </w:rPr>
            </w:pPr>
            <w:r w:rsidRPr="002B1530">
              <w:rPr>
                <w:rFonts w:ascii="Arial" w:eastAsia="Times New Roman" w:hAnsi="Arial" w:cs="Arial"/>
                <w:b/>
                <w:bCs/>
                <w:color w:val="FFFFFF"/>
                <w:kern w:val="0"/>
                <w:sz w:val="20"/>
                <w:szCs w:val="20"/>
                <w14:ligatures w14:val="none"/>
              </w:rPr>
              <w:t>x</w:t>
            </w:r>
          </w:p>
        </w:tc>
        <w:tc>
          <w:tcPr>
            <w:tcW w:w="117" w:type="dxa"/>
            <w:tcBorders>
              <w:top w:val="nil"/>
              <w:left w:val="nil"/>
              <w:bottom w:val="nil"/>
              <w:right w:val="nil"/>
            </w:tcBorders>
            <w:shd w:val="clear" w:color="000000" w:fill="4472C4"/>
            <w:noWrap/>
            <w:vAlign w:val="bottom"/>
            <w:hideMark/>
          </w:tcPr>
          <w:p w14:paraId="19E52BF6"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07D44BB8"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2F16BE00"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4B3A74CB" w14:textId="77777777" w:rsidR="002B1530" w:rsidRPr="002B1530" w:rsidRDefault="002B1530" w:rsidP="002B1530">
            <w:pPr>
              <w:spacing w:after="0" w:line="240" w:lineRule="auto"/>
              <w:rPr>
                <w:rFonts w:ascii="Arial" w:eastAsia="Times New Roman" w:hAnsi="Arial" w:cs="Arial"/>
                <w:color w:val="FFFFFF"/>
                <w:kern w:val="0"/>
                <w:sz w:val="20"/>
                <w:szCs w:val="20"/>
                <w14:ligatures w14:val="none"/>
              </w:rPr>
            </w:pPr>
            <w:r w:rsidRPr="002B1530">
              <w:rPr>
                <w:rFonts w:ascii="Arial" w:eastAsia="Times New Roman" w:hAnsi="Arial" w:cs="Arial"/>
                <w:color w:val="FFFFFF"/>
                <w:kern w:val="0"/>
                <w:sz w:val="20"/>
                <w:szCs w:val="20"/>
                <w14:ligatures w14:val="none"/>
              </w:rPr>
              <w:t>Effective Labor Rate</w:t>
            </w:r>
          </w:p>
        </w:tc>
        <w:tc>
          <w:tcPr>
            <w:tcW w:w="2106"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C9F7653"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xml:space="preserve"> $               89.70 </w:t>
            </w:r>
          </w:p>
        </w:tc>
        <w:tc>
          <w:tcPr>
            <w:tcW w:w="117" w:type="dxa"/>
            <w:tcBorders>
              <w:top w:val="nil"/>
              <w:left w:val="nil"/>
              <w:bottom w:val="nil"/>
              <w:right w:val="nil"/>
            </w:tcBorders>
            <w:shd w:val="clear" w:color="000000" w:fill="4472C4"/>
            <w:noWrap/>
            <w:vAlign w:val="bottom"/>
            <w:hideMark/>
          </w:tcPr>
          <w:p w14:paraId="2C8B1B2E"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6F9E830F"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097B0422"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1683E10A"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nil"/>
              <w:right w:val="nil"/>
            </w:tcBorders>
            <w:shd w:val="clear" w:color="000000" w:fill="4472C4"/>
            <w:noWrap/>
            <w:vAlign w:val="bottom"/>
            <w:hideMark/>
          </w:tcPr>
          <w:p w14:paraId="5C5D0AB5" w14:textId="77777777" w:rsidR="002B1530" w:rsidRPr="002B1530" w:rsidRDefault="002B1530" w:rsidP="002B1530">
            <w:pPr>
              <w:spacing w:after="0" w:line="240" w:lineRule="auto"/>
              <w:jc w:val="right"/>
              <w:rPr>
                <w:rFonts w:ascii="Arial" w:eastAsia="Times New Roman" w:hAnsi="Arial" w:cs="Arial"/>
                <w:i/>
                <w:iCs/>
                <w:color w:val="FFFFFF"/>
                <w:kern w:val="0"/>
                <w:sz w:val="16"/>
                <w:szCs w:val="16"/>
                <w14:ligatures w14:val="none"/>
              </w:rPr>
            </w:pPr>
            <w:r w:rsidRPr="002B1530">
              <w:rPr>
                <w:rFonts w:ascii="Arial" w:eastAsia="Times New Roman" w:hAnsi="Arial" w:cs="Arial"/>
                <w:i/>
                <w:iCs/>
                <w:color w:val="FFFFFF"/>
                <w:kern w:val="0"/>
                <w:sz w:val="16"/>
                <w:szCs w:val="16"/>
                <w14:ligatures w14:val="none"/>
              </w:rPr>
              <w:t xml:space="preserve"> </w:t>
            </w:r>
          </w:p>
        </w:tc>
        <w:tc>
          <w:tcPr>
            <w:tcW w:w="117" w:type="dxa"/>
            <w:tcBorders>
              <w:top w:val="nil"/>
              <w:left w:val="nil"/>
              <w:bottom w:val="nil"/>
              <w:right w:val="nil"/>
            </w:tcBorders>
            <w:shd w:val="clear" w:color="000000" w:fill="4472C4"/>
            <w:noWrap/>
            <w:vAlign w:val="bottom"/>
            <w:hideMark/>
          </w:tcPr>
          <w:p w14:paraId="7870A5EE"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149A960C"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15A41057"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4F5A418D" w14:textId="77777777" w:rsidR="002B1530" w:rsidRPr="002B1530" w:rsidRDefault="002B1530" w:rsidP="002B1530">
            <w:pPr>
              <w:spacing w:after="0" w:line="240" w:lineRule="auto"/>
              <w:rPr>
                <w:rFonts w:ascii="Arial" w:eastAsia="Times New Roman" w:hAnsi="Arial" w:cs="Arial"/>
                <w:color w:val="FFFFFF"/>
                <w:kern w:val="0"/>
                <w:sz w:val="20"/>
                <w:szCs w:val="20"/>
                <w14:ligatures w14:val="none"/>
              </w:rPr>
            </w:pPr>
            <w:r w:rsidRPr="002B1530">
              <w:rPr>
                <w:rFonts w:ascii="Arial" w:eastAsia="Times New Roman" w:hAnsi="Arial" w:cs="Arial"/>
                <w:color w:val="FFFFFF"/>
                <w:kern w:val="0"/>
                <w:sz w:val="20"/>
                <w:szCs w:val="20"/>
                <w14:ligatures w14:val="none"/>
              </w:rPr>
              <w:t>FACILITY POTENTIAL</w:t>
            </w:r>
          </w:p>
        </w:tc>
        <w:tc>
          <w:tcPr>
            <w:tcW w:w="2106"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49196B6" w14:textId="5A7BB39D"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xml:space="preserve"> $    </w:t>
            </w:r>
            <w:r w:rsidR="00057792">
              <w:rPr>
                <w:rFonts w:ascii="Calibri" w:eastAsia="Times New Roman" w:hAnsi="Calibri" w:cs="Calibri"/>
                <w:color w:val="000000"/>
                <w:kern w:val="0"/>
                <w14:ligatures w14:val="none"/>
              </w:rPr>
              <w:t xml:space="preserve"> 204,246.90</w:t>
            </w:r>
            <w:r w:rsidRPr="002B1530">
              <w:rPr>
                <w:rFonts w:ascii="Calibri" w:eastAsia="Times New Roman" w:hAnsi="Calibri" w:cs="Calibri"/>
                <w:color w:val="000000"/>
                <w:kern w:val="0"/>
                <w14:ligatures w14:val="none"/>
              </w:rPr>
              <w:t xml:space="preserve"> </w:t>
            </w:r>
          </w:p>
        </w:tc>
        <w:tc>
          <w:tcPr>
            <w:tcW w:w="117" w:type="dxa"/>
            <w:tcBorders>
              <w:top w:val="nil"/>
              <w:left w:val="nil"/>
              <w:bottom w:val="nil"/>
              <w:right w:val="nil"/>
            </w:tcBorders>
            <w:shd w:val="clear" w:color="000000" w:fill="4472C4"/>
            <w:noWrap/>
            <w:vAlign w:val="bottom"/>
            <w:hideMark/>
          </w:tcPr>
          <w:p w14:paraId="704FB1CF"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3C654F68"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55570108" w14:textId="77777777" w:rsidTr="002B1530">
        <w:trPr>
          <w:trHeight w:val="330"/>
        </w:trPr>
        <w:tc>
          <w:tcPr>
            <w:tcW w:w="3200" w:type="dxa"/>
            <w:tcBorders>
              <w:top w:val="nil"/>
              <w:left w:val="single" w:sz="12" w:space="0" w:color="auto"/>
              <w:bottom w:val="single" w:sz="12" w:space="0" w:color="auto"/>
              <w:right w:val="nil"/>
            </w:tcBorders>
            <w:shd w:val="clear" w:color="000000" w:fill="4472C4"/>
            <w:noWrap/>
            <w:vAlign w:val="bottom"/>
            <w:hideMark/>
          </w:tcPr>
          <w:p w14:paraId="52139EFD"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single" w:sz="12" w:space="0" w:color="auto"/>
              <w:right w:val="nil"/>
            </w:tcBorders>
            <w:shd w:val="clear" w:color="000000" w:fill="4472C4"/>
            <w:noWrap/>
            <w:vAlign w:val="bottom"/>
            <w:hideMark/>
          </w:tcPr>
          <w:p w14:paraId="55C73164"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single" w:sz="12" w:space="0" w:color="auto"/>
              <w:right w:val="nil"/>
            </w:tcBorders>
            <w:shd w:val="clear" w:color="000000" w:fill="4472C4"/>
            <w:noWrap/>
            <w:vAlign w:val="bottom"/>
            <w:hideMark/>
          </w:tcPr>
          <w:p w14:paraId="55BEAF3B"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single" w:sz="12" w:space="0" w:color="auto"/>
              <w:right w:val="single" w:sz="12" w:space="0" w:color="auto"/>
            </w:tcBorders>
            <w:shd w:val="clear" w:color="000000" w:fill="4472C4"/>
            <w:noWrap/>
            <w:vAlign w:val="bottom"/>
            <w:hideMark/>
          </w:tcPr>
          <w:p w14:paraId="0F55457A"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6449AC8E" w14:textId="77777777" w:rsidTr="002B1530">
        <w:trPr>
          <w:trHeight w:val="315"/>
        </w:trPr>
        <w:tc>
          <w:tcPr>
            <w:tcW w:w="3200" w:type="dxa"/>
            <w:tcBorders>
              <w:top w:val="nil"/>
              <w:left w:val="nil"/>
              <w:bottom w:val="nil"/>
              <w:right w:val="nil"/>
            </w:tcBorders>
            <w:shd w:val="clear" w:color="auto" w:fill="auto"/>
            <w:noWrap/>
            <w:vAlign w:val="bottom"/>
            <w:hideMark/>
          </w:tcPr>
          <w:p w14:paraId="05CF7417" w14:textId="77777777" w:rsidR="002B1530" w:rsidRPr="002B1530" w:rsidRDefault="002B1530" w:rsidP="002B1530">
            <w:pPr>
              <w:spacing w:after="0" w:line="240" w:lineRule="auto"/>
              <w:rPr>
                <w:rFonts w:ascii="Calibri" w:eastAsia="Times New Roman" w:hAnsi="Calibri" w:cs="Calibri"/>
                <w:color w:val="000000"/>
                <w:kern w:val="0"/>
                <w14:ligatures w14:val="none"/>
              </w:rPr>
            </w:pPr>
          </w:p>
        </w:tc>
        <w:tc>
          <w:tcPr>
            <w:tcW w:w="2106" w:type="dxa"/>
            <w:tcBorders>
              <w:top w:val="nil"/>
              <w:left w:val="nil"/>
              <w:bottom w:val="nil"/>
              <w:right w:val="nil"/>
            </w:tcBorders>
            <w:shd w:val="clear" w:color="auto" w:fill="auto"/>
            <w:noWrap/>
            <w:vAlign w:val="bottom"/>
            <w:hideMark/>
          </w:tcPr>
          <w:p w14:paraId="02A54437" w14:textId="77777777" w:rsidR="002B1530" w:rsidRPr="002B1530" w:rsidRDefault="002B1530" w:rsidP="002B1530">
            <w:pPr>
              <w:spacing w:after="0" w:line="240" w:lineRule="auto"/>
              <w:rPr>
                <w:rFonts w:ascii="Times New Roman" w:eastAsia="Times New Roman" w:hAnsi="Times New Roman" w:cs="Times New Roman"/>
                <w:kern w:val="0"/>
                <w:sz w:val="20"/>
                <w:szCs w:val="20"/>
                <w14:ligatures w14:val="none"/>
              </w:rPr>
            </w:pPr>
          </w:p>
        </w:tc>
        <w:tc>
          <w:tcPr>
            <w:tcW w:w="117" w:type="dxa"/>
            <w:tcBorders>
              <w:top w:val="nil"/>
              <w:left w:val="nil"/>
              <w:bottom w:val="nil"/>
              <w:right w:val="nil"/>
            </w:tcBorders>
            <w:shd w:val="clear" w:color="auto" w:fill="auto"/>
            <w:noWrap/>
            <w:vAlign w:val="bottom"/>
            <w:hideMark/>
          </w:tcPr>
          <w:p w14:paraId="1936ABC1" w14:textId="77777777" w:rsidR="002B1530" w:rsidRPr="002B1530" w:rsidRDefault="002B1530" w:rsidP="002B1530">
            <w:pPr>
              <w:spacing w:after="0" w:line="240" w:lineRule="auto"/>
              <w:rPr>
                <w:rFonts w:ascii="Times New Roman" w:eastAsia="Times New Roman" w:hAnsi="Times New Roman" w:cs="Times New Roman"/>
                <w:kern w:val="0"/>
                <w:sz w:val="20"/>
                <w:szCs w:val="20"/>
                <w14:ligatures w14:val="none"/>
              </w:rPr>
            </w:pPr>
          </w:p>
        </w:tc>
        <w:tc>
          <w:tcPr>
            <w:tcW w:w="117" w:type="dxa"/>
            <w:tcBorders>
              <w:top w:val="nil"/>
              <w:left w:val="nil"/>
              <w:bottom w:val="nil"/>
              <w:right w:val="nil"/>
            </w:tcBorders>
            <w:shd w:val="clear" w:color="auto" w:fill="auto"/>
            <w:noWrap/>
            <w:vAlign w:val="bottom"/>
            <w:hideMark/>
          </w:tcPr>
          <w:p w14:paraId="6167C050" w14:textId="77777777" w:rsidR="002B1530" w:rsidRPr="002B1530" w:rsidRDefault="002B1530" w:rsidP="002B1530">
            <w:pPr>
              <w:spacing w:after="0" w:line="240" w:lineRule="auto"/>
              <w:rPr>
                <w:rFonts w:ascii="Times New Roman" w:eastAsia="Times New Roman" w:hAnsi="Times New Roman" w:cs="Times New Roman"/>
                <w:kern w:val="0"/>
                <w:sz w:val="20"/>
                <w:szCs w:val="20"/>
                <w14:ligatures w14:val="none"/>
              </w:rPr>
            </w:pPr>
          </w:p>
        </w:tc>
      </w:tr>
      <w:tr w:rsidR="002B1530" w:rsidRPr="002B1530" w14:paraId="7EDB1DA5" w14:textId="77777777" w:rsidTr="002B1530">
        <w:trPr>
          <w:trHeight w:val="330"/>
        </w:trPr>
        <w:tc>
          <w:tcPr>
            <w:tcW w:w="5540" w:type="dxa"/>
            <w:gridSpan w:val="4"/>
            <w:tcBorders>
              <w:top w:val="single" w:sz="12" w:space="0" w:color="auto"/>
              <w:left w:val="single" w:sz="12" w:space="0" w:color="auto"/>
              <w:bottom w:val="nil"/>
              <w:right w:val="single" w:sz="12" w:space="0" w:color="000000"/>
            </w:tcBorders>
            <w:shd w:val="clear" w:color="000000" w:fill="4472C4"/>
            <w:noWrap/>
            <w:vAlign w:val="bottom"/>
            <w:hideMark/>
          </w:tcPr>
          <w:p w14:paraId="796DA836" w14:textId="77777777" w:rsidR="002B1530" w:rsidRPr="002B1530" w:rsidRDefault="002B1530" w:rsidP="002B1530">
            <w:pPr>
              <w:spacing w:after="0" w:line="240" w:lineRule="auto"/>
              <w:jc w:val="center"/>
              <w:rPr>
                <w:rFonts w:ascii="Arial" w:eastAsia="Times New Roman" w:hAnsi="Arial" w:cs="Arial"/>
                <w:b/>
                <w:bCs/>
                <w:color w:val="FFFFFF"/>
                <w:kern w:val="0"/>
                <w:sz w:val="20"/>
                <w:szCs w:val="20"/>
                <w14:ligatures w14:val="none"/>
              </w:rPr>
            </w:pPr>
            <w:r w:rsidRPr="002B1530">
              <w:rPr>
                <w:rFonts w:ascii="Arial" w:eastAsia="Times New Roman" w:hAnsi="Arial" w:cs="Arial"/>
                <w:b/>
                <w:bCs/>
                <w:color w:val="FFFFFF"/>
                <w:kern w:val="0"/>
                <w:sz w:val="20"/>
                <w:szCs w:val="20"/>
                <w14:ligatures w14:val="none"/>
              </w:rPr>
              <w:t>FACILITY UTILIZATION</w:t>
            </w:r>
          </w:p>
        </w:tc>
      </w:tr>
      <w:tr w:rsidR="002B1530" w:rsidRPr="002B1530" w14:paraId="094B0D14" w14:textId="77777777" w:rsidTr="002B1530">
        <w:trPr>
          <w:trHeight w:val="300"/>
        </w:trPr>
        <w:tc>
          <w:tcPr>
            <w:tcW w:w="3200" w:type="dxa"/>
            <w:tcBorders>
              <w:top w:val="nil"/>
              <w:left w:val="single" w:sz="12" w:space="0" w:color="auto"/>
              <w:bottom w:val="nil"/>
              <w:right w:val="nil"/>
            </w:tcBorders>
            <w:shd w:val="clear" w:color="000000" w:fill="4472C4"/>
            <w:noWrap/>
            <w:vAlign w:val="bottom"/>
            <w:hideMark/>
          </w:tcPr>
          <w:p w14:paraId="370D30DD" w14:textId="77777777" w:rsidR="002B1530" w:rsidRPr="002B1530" w:rsidRDefault="002B1530" w:rsidP="002B1530">
            <w:pPr>
              <w:spacing w:after="0" w:line="240" w:lineRule="auto"/>
              <w:rPr>
                <w:rFonts w:ascii="Arial" w:eastAsia="Times New Roman" w:hAnsi="Arial" w:cs="Arial"/>
                <w:color w:val="FFFFFF"/>
                <w:kern w:val="0"/>
                <w:sz w:val="20"/>
                <w:szCs w:val="20"/>
                <w14:ligatures w14:val="none"/>
              </w:rPr>
            </w:pPr>
            <w:r w:rsidRPr="002B1530">
              <w:rPr>
                <w:rFonts w:ascii="Arial" w:eastAsia="Times New Roman" w:hAnsi="Arial" w:cs="Arial"/>
                <w:color w:val="FFFFFF"/>
                <w:kern w:val="0"/>
                <w:sz w:val="20"/>
                <w:szCs w:val="20"/>
                <w14:ligatures w14:val="none"/>
              </w:rPr>
              <w:t>Total Labor Sales</w:t>
            </w:r>
          </w:p>
        </w:tc>
        <w:tc>
          <w:tcPr>
            <w:tcW w:w="2106"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01853BF"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xml:space="preserve"> $          129,624 </w:t>
            </w:r>
          </w:p>
        </w:tc>
        <w:tc>
          <w:tcPr>
            <w:tcW w:w="117" w:type="dxa"/>
            <w:tcBorders>
              <w:top w:val="nil"/>
              <w:left w:val="nil"/>
              <w:bottom w:val="nil"/>
              <w:right w:val="nil"/>
            </w:tcBorders>
            <w:shd w:val="clear" w:color="000000" w:fill="4472C4"/>
            <w:noWrap/>
            <w:vAlign w:val="bottom"/>
            <w:hideMark/>
          </w:tcPr>
          <w:p w14:paraId="1051887A"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22ED6BBE"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55AB178A" w14:textId="77777777" w:rsidTr="002B1530">
        <w:trPr>
          <w:trHeight w:val="315"/>
        </w:trPr>
        <w:tc>
          <w:tcPr>
            <w:tcW w:w="3200" w:type="dxa"/>
            <w:tcBorders>
              <w:top w:val="nil"/>
              <w:left w:val="single" w:sz="12" w:space="0" w:color="auto"/>
              <w:bottom w:val="nil"/>
              <w:right w:val="nil"/>
            </w:tcBorders>
            <w:shd w:val="clear" w:color="000000" w:fill="4472C4"/>
            <w:noWrap/>
            <w:vAlign w:val="bottom"/>
            <w:hideMark/>
          </w:tcPr>
          <w:p w14:paraId="1F415C75"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nil"/>
              <w:right w:val="nil"/>
            </w:tcBorders>
            <w:shd w:val="clear" w:color="000000" w:fill="4472C4"/>
            <w:noWrap/>
            <w:vAlign w:val="bottom"/>
            <w:hideMark/>
          </w:tcPr>
          <w:p w14:paraId="2984C414" w14:textId="77777777" w:rsidR="002B1530" w:rsidRPr="002B1530" w:rsidRDefault="002B1530" w:rsidP="002B1530">
            <w:pPr>
              <w:spacing w:after="0" w:line="240" w:lineRule="auto"/>
              <w:jc w:val="center"/>
              <w:rPr>
                <w:rFonts w:ascii="Arial" w:eastAsia="Times New Roman" w:hAnsi="Arial" w:cs="Arial"/>
                <w:color w:val="FFFFFF"/>
                <w:kern w:val="0"/>
                <w:sz w:val="24"/>
                <w:szCs w:val="24"/>
                <w14:ligatures w14:val="none"/>
              </w:rPr>
            </w:pPr>
            <w:r w:rsidRPr="002B1530">
              <w:rPr>
                <w:rFonts w:ascii="Arial" w:eastAsia="Times New Roman" w:hAnsi="Arial" w:cs="Arial"/>
                <w:color w:val="FFFFFF"/>
                <w:kern w:val="0"/>
                <w:sz w:val="24"/>
                <w:szCs w:val="24"/>
                <w14:ligatures w14:val="none"/>
              </w:rPr>
              <w:t>÷</w:t>
            </w:r>
          </w:p>
        </w:tc>
        <w:tc>
          <w:tcPr>
            <w:tcW w:w="117" w:type="dxa"/>
            <w:tcBorders>
              <w:top w:val="nil"/>
              <w:left w:val="nil"/>
              <w:bottom w:val="nil"/>
              <w:right w:val="nil"/>
            </w:tcBorders>
            <w:shd w:val="clear" w:color="000000" w:fill="4472C4"/>
            <w:noWrap/>
            <w:vAlign w:val="bottom"/>
            <w:hideMark/>
          </w:tcPr>
          <w:p w14:paraId="6563095B"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236ADCF3"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738BCF76" w14:textId="77777777" w:rsidTr="002B1530">
        <w:trPr>
          <w:trHeight w:val="300"/>
        </w:trPr>
        <w:tc>
          <w:tcPr>
            <w:tcW w:w="3200" w:type="dxa"/>
            <w:tcBorders>
              <w:top w:val="nil"/>
              <w:left w:val="single" w:sz="12" w:space="0" w:color="auto"/>
              <w:bottom w:val="nil"/>
              <w:right w:val="nil"/>
            </w:tcBorders>
            <w:shd w:val="clear" w:color="000000" w:fill="4472C4"/>
            <w:noWrap/>
            <w:vAlign w:val="bottom"/>
            <w:hideMark/>
          </w:tcPr>
          <w:p w14:paraId="1FB2EAFE" w14:textId="77777777" w:rsidR="002B1530" w:rsidRPr="002B1530" w:rsidRDefault="002B1530" w:rsidP="002B1530">
            <w:pPr>
              <w:spacing w:after="0" w:line="240" w:lineRule="auto"/>
              <w:rPr>
                <w:rFonts w:ascii="Arial" w:eastAsia="Times New Roman" w:hAnsi="Arial" w:cs="Arial"/>
                <w:color w:val="FFFFFF"/>
                <w:kern w:val="0"/>
                <w:sz w:val="20"/>
                <w:szCs w:val="20"/>
                <w14:ligatures w14:val="none"/>
              </w:rPr>
            </w:pPr>
            <w:r w:rsidRPr="002B1530">
              <w:rPr>
                <w:rFonts w:ascii="Arial" w:eastAsia="Times New Roman" w:hAnsi="Arial" w:cs="Arial"/>
                <w:color w:val="FFFFFF"/>
                <w:kern w:val="0"/>
                <w:sz w:val="20"/>
                <w:szCs w:val="20"/>
                <w14:ligatures w14:val="none"/>
              </w:rPr>
              <w:t>Facility Potential</w:t>
            </w:r>
          </w:p>
        </w:tc>
        <w:tc>
          <w:tcPr>
            <w:tcW w:w="2106"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DEDCE4B" w14:textId="13C93CBC"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xml:space="preserve"> $    </w:t>
            </w:r>
            <w:r w:rsidR="00057792">
              <w:rPr>
                <w:rFonts w:ascii="Calibri" w:eastAsia="Times New Roman" w:hAnsi="Calibri" w:cs="Calibri"/>
                <w:color w:val="000000"/>
                <w:kern w:val="0"/>
                <w14:ligatures w14:val="none"/>
              </w:rPr>
              <w:t>204,246.90</w:t>
            </w:r>
            <w:r w:rsidRPr="002B1530">
              <w:rPr>
                <w:rFonts w:ascii="Calibri" w:eastAsia="Times New Roman" w:hAnsi="Calibri" w:cs="Calibri"/>
                <w:color w:val="000000"/>
                <w:kern w:val="0"/>
                <w14:ligatures w14:val="none"/>
              </w:rPr>
              <w:t xml:space="preserve"> </w:t>
            </w:r>
          </w:p>
        </w:tc>
        <w:tc>
          <w:tcPr>
            <w:tcW w:w="117" w:type="dxa"/>
            <w:tcBorders>
              <w:top w:val="nil"/>
              <w:left w:val="nil"/>
              <w:bottom w:val="nil"/>
              <w:right w:val="nil"/>
            </w:tcBorders>
            <w:shd w:val="clear" w:color="000000" w:fill="4472C4"/>
            <w:noWrap/>
            <w:vAlign w:val="bottom"/>
            <w:hideMark/>
          </w:tcPr>
          <w:p w14:paraId="170FD9AE"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561EB829"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4BD8C754" w14:textId="77777777" w:rsidTr="002B1530">
        <w:trPr>
          <w:trHeight w:val="300"/>
        </w:trPr>
        <w:tc>
          <w:tcPr>
            <w:tcW w:w="3200" w:type="dxa"/>
            <w:tcBorders>
              <w:top w:val="nil"/>
              <w:left w:val="single" w:sz="12" w:space="0" w:color="auto"/>
              <w:bottom w:val="nil"/>
              <w:right w:val="nil"/>
            </w:tcBorders>
            <w:shd w:val="clear" w:color="000000" w:fill="4472C4"/>
            <w:noWrap/>
            <w:vAlign w:val="bottom"/>
            <w:hideMark/>
          </w:tcPr>
          <w:p w14:paraId="55A2E883"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nil"/>
              <w:right w:val="nil"/>
            </w:tcBorders>
            <w:shd w:val="clear" w:color="000000" w:fill="4472C4"/>
            <w:noWrap/>
            <w:vAlign w:val="bottom"/>
            <w:hideMark/>
          </w:tcPr>
          <w:p w14:paraId="65BED329" w14:textId="77777777" w:rsidR="002B1530" w:rsidRPr="002B1530" w:rsidRDefault="002B1530" w:rsidP="002B1530">
            <w:pPr>
              <w:spacing w:after="0" w:line="240" w:lineRule="auto"/>
              <w:jc w:val="right"/>
              <w:rPr>
                <w:rFonts w:ascii="Arial" w:eastAsia="Times New Roman" w:hAnsi="Arial" w:cs="Arial"/>
                <w:i/>
                <w:iCs/>
                <w:color w:val="FFFFFF"/>
                <w:kern w:val="0"/>
                <w:sz w:val="16"/>
                <w:szCs w:val="16"/>
                <w14:ligatures w14:val="none"/>
              </w:rPr>
            </w:pPr>
            <w:r w:rsidRPr="002B1530">
              <w:rPr>
                <w:rFonts w:ascii="Arial" w:eastAsia="Times New Roman" w:hAnsi="Arial" w:cs="Arial"/>
                <w:i/>
                <w:iCs/>
                <w:color w:val="FFFFFF"/>
                <w:kern w:val="0"/>
                <w:sz w:val="16"/>
                <w:szCs w:val="16"/>
                <w14:ligatures w14:val="none"/>
              </w:rPr>
              <w:t>equals</w:t>
            </w:r>
          </w:p>
        </w:tc>
        <w:tc>
          <w:tcPr>
            <w:tcW w:w="117" w:type="dxa"/>
            <w:tcBorders>
              <w:top w:val="nil"/>
              <w:left w:val="nil"/>
              <w:bottom w:val="nil"/>
              <w:right w:val="nil"/>
            </w:tcBorders>
            <w:shd w:val="clear" w:color="000000" w:fill="4472C4"/>
            <w:noWrap/>
            <w:vAlign w:val="bottom"/>
            <w:hideMark/>
          </w:tcPr>
          <w:p w14:paraId="64B7C979"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79B91147"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2C9CACE3" w14:textId="77777777" w:rsidTr="002B1530">
        <w:trPr>
          <w:trHeight w:val="300"/>
        </w:trPr>
        <w:tc>
          <w:tcPr>
            <w:tcW w:w="3200" w:type="dxa"/>
            <w:tcBorders>
              <w:top w:val="nil"/>
              <w:left w:val="single" w:sz="12" w:space="0" w:color="auto"/>
              <w:bottom w:val="nil"/>
              <w:right w:val="nil"/>
            </w:tcBorders>
            <w:shd w:val="clear" w:color="000000" w:fill="4472C4"/>
            <w:noWrap/>
            <w:vAlign w:val="bottom"/>
            <w:hideMark/>
          </w:tcPr>
          <w:p w14:paraId="5663C924" w14:textId="77777777" w:rsidR="002B1530" w:rsidRPr="002B1530" w:rsidRDefault="002B1530" w:rsidP="002B1530">
            <w:pPr>
              <w:spacing w:after="0" w:line="240" w:lineRule="auto"/>
              <w:rPr>
                <w:rFonts w:ascii="Arial" w:eastAsia="Times New Roman" w:hAnsi="Arial" w:cs="Arial"/>
                <w:color w:val="FFFFFF"/>
                <w:kern w:val="0"/>
                <w:sz w:val="20"/>
                <w:szCs w:val="20"/>
                <w14:ligatures w14:val="none"/>
              </w:rPr>
            </w:pPr>
            <w:r w:rsidRPr="002B1530">
              <w:rPr>
                <w:rFonts w:ascii="Arial" w:eastAsia="Times New Roman" w:hAnsi="Arial" w:cs="Arial"/>
                <w:color w:val="FFFFFF"/>
                <w:kern w:val="0"/>
                <w:sz w:val="20"/>
                <w:szCs w:val="20"/>
                <w14:ligatures w14:val="none"/>
              </w:rPr>
              <w:t>FACILITY UTILIZATION</w:t>
            </w:r>
          </w:p>
        </w:tc>
        <w:tc>
          <w:tcPr>
            <w:tcW w:w="2106"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D284BEF" w14:textId="00D2494A" w:rsidR="002B1530" w:rsidRPr="002B1530" w:rsidRDefault="00057792" w:rsidP="00057792">
            <w:pPr>
              <w:spacing w:after="0" w:line="240" w:lineRule="auto"/>
              <w:jc w:val="right"/>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63.5</w:t>
            </w:r>
            <w:r w:rsidR="002B1530" w:rsidRPr="002B1530">
              <w:rPr>
                <w:rFonts w:ascii="Calibri" w:eastAsia="Times New Roman" w:hAnsi="Calibri" w:cs="Calibri"/>
                <w:color w:val="000000"/>
                <w:kern w:val="0"/>
                <w14:ligatures w14:val="none"/>
              </w:rPr>
              <w:t>%</w:t>
            </w:r>
          </w:p>
        </w:tc>
        <w:tc>
          <w:tcPr>
            <w:tcW w:w="117" w:type="dxa"/>
            <w:tcBorders>
              <w:top w:val="nil"/>
              <w:left w:val="nil"/>
              <w:bottom w:val="nil"/>
              <w:right w:val="nil"/>
            </w:tcBorders>
            <w:shd w:val="clear" w:color="000000" w:fill="4472C4"/>
            <w:noWrap/>
            <w:vAlign w:val="bottom"/>
            <w:hideMark/>
          </w:tcPr>
          <w:p w14:paraId="1DF5F235"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7F59A1AF"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34D686D3" w14:textId="77777777" w:rsidTr="002B1530">
        <w:trPr>
          <w:trHeight w:val="300"/>
        </w:trPr>
        <w:tc>
          <w:tcPr>
            <w:tcW w:w="3200" w:type="dxa"/>
            <w:tcBorders>
              <w:top w:val="nil"/>
              <w:left w:val="single" w:sz="12" w:space="0" w:color="auto"/>
              <w:bottom w:val="nil"/>
              <w:right w:val="nil"/>
            </w:tcBorders>
            <w:shd w:val="clear" w:color="000000" w:fill="4472C4"/>
            <w:noWrap/>
            <w:vAlign w:val="bottom"/>
            <w:hideMark/>
          </w:tcPr>
          <w:p w14:paraId="11A1531D"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nil"/>
              <w:right w:val="nil"/>
            </w:tcBorders>
            <w:shd w:val="clear" w:color="000000" w:fill="4472C4"/>
            <w:noWrap/>
            <w:vAlign w:val="bottom"/>
            <w:hideMark/>
          </w:tcPr>
          <w:p w14:paraId="74FE406C"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nil"/>
            </w:tcBorders>
            <w:shd w:val="clear" w:color="000000" w:fill="4472C4"/>
            <w:noWrap/>
            <w:vAlign w:val="bottom"/>
            <w:hideMark/>
          </w:tcPr>
          <w:p w14:paraId="58FA549C"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168CDBBC"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r w:rsidR="002B1530" w:rsidRPr="002B1530" w14:paraId="1A0AAF26" w14:textId="77777777" w:rsidTr="002B1530">
        <w:trPr>
          <w:trHeight w:val="469"/>
        </w:trPr>
        <w:tc>
          <w:tcPr>
            <w:tcW w:w="3200" w:type="dxa"/>
            <w:tcBorders>
              <w:top w:val="nil"/>
              <w:left w:val="single" w:sz="12" w:space="0" w:color="auto"/>
              <w:bottom w:val="single" w:sz="12" w:space="0" w:color="auto"/>
              <w:right w:val="nil"/>
            </w:tcBorders>
            <w:shd w:val="clear" w:color="000000" w:fill="4472C4"/>
            <w:noWrap/>
            <w:vAlign w:val="bottom"/>
            <w:hideMark/>
          </w:tcPr>
          <w:p w14:paraId="24FF2A17"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2106" w:type="dxa"/>
            <w:tcBorders>
              <w:top w:val="nil"/>
              <w:left w:val="nil"/>
              <w:bottom w:val="single" w:sz="12" w:space="0" w:color="auto"/>
              <w:right w:val="nil"/>
            </w:tcBorders>
            <w:shd w:val="clear" w:color="000000" w:fill="4472C4"/>
            <w:noWrap/>
            <w:vAlign w:val="bottom"/>
            <w:hideMark/>
          </w:tcPr>
          <w:p w14:paraId="6BFE7B3C"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single" w:sz="12" w:space="0" w:color="auto"/>
              <w:right w:val="nil"/>
            </w:tcBorders>
            <w:shd w:val="clear" w:color="000000" w:fill="4472C4"/>
            <w:noWrap/>
            <w:vAlign w:val="bottom"/>
            <w:hideMark/>
          </w:tcPr>
          <w:p w14:paraId="1CCAA68F"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c>
          <w:tcPr>
            <w:tcW w:w="117" w:type="dxa"/>
            <w:tcBorders>
              <w:top w:val="nil"/>
              <w:left w:val="nil"/>
              <w:bottom w:val="single" w:sz="12" w:space="0" w:color="auto"/>
              <w:right w:val="single" w:sz="12" w:space="0" w:color="auto"/>
            </w:tcBorders>
            <w:shd w:val="clear" w:color="000000" w:fill="4472C4"/>
            <w:noWrap/>
            <w:vAlign w:val="bottom"/>
            <w:hideMark/>
          </w:tcPr>
          <w:p w14:paraId="256475DF" w14:textId="77777777" w:rsidR="002B1530" w:rsidRPr="002B1530" w:rsidRDefault="002B1530" w:rsidP="002B1530">
            <w:pPr>
              <w:spacing w:after="0" w:line="240" w:lineRule="auto"/>
              <w:rPr>
                <w:rFonts w:ascii="Calibri" w:eastAsia="Times New Roman" w:hAnsi="Calibri" w:cs="Calibri"/>
                <w:color w:val="000000"/>
                <w:kern w:val="0"/>
                <w14:ligatures w14:val="none"/>
              </w:rPr>
            </w:pPr>
            <w:r w:rsidRPr="002B1530">
              <w:rPr>
                <w:rFonts w:ascii="Calibri" w:eastAsia="Times New Roman" w:hAnsi="Calibri" w:cs="Calibri"/>
                <w:color w:val="000000"/>
                <w:kern w:val="0"/>
                <w14:ligatures w14:val="none"/>
              </w:rPr>
              <w:t> </w:t>
            </w:r>
          </w:p>
        </w:tc>
      </w:tr>
    </w:tbl>
    <w:p w14:paraId="2E174674" w14:textId="77777777" w:rsidR="00482814" w:rsidRDefault="00482814" w:rsidP="00442F62">
      <w:pPr>
        <w:rPr>
          <w:b/>
          <w:bCs/>
          <w:sz w:val="40"/>
          <w:szCs w:val="40"/>
        </w:rPr>
      </w:pPr>
    </w:p>
    <w:p w14:paraId="1C19F0F1" w14:textId="09FCF1D9" w:rsidR="00482814" w:rsidRPr="00BD4EB9" w:rsidRDefault="00A12C2A" w:rsidP="00442F62">
      <w:pPr>
        <w:rPr>
          <w:sz w:val="24"/>
          <w:szCs w:val="24"/>
        </w:rPr>
      </w:pPr>
      <w:r>
        <w:rPr>
          <w:sz w:val="24"/>
          <w:szCs w:val="24"/>
        </w:rPr>
        <w:t xml:space="preserve">We have not even begun to scratch the surface of the potential this department has. The ideal goal would be to have 1.5 techs per bay; however, you can see that we are not operating efficiently at the current time. It needs to become a regular practice to send our techs for training so we can start to maximize our opportunity. </w:t>
      </w:r>
    </w:p>
    <w:p w14:paraId="059BCA55" w14:textId="77777777" w:rsidR="00482814" w:rsidRDefault="00482814" w:rsidP="00442F62">
      <w:pPr>
        <w:rPr>
          <w:b/>
          <w:bCs/>
          <w:sz w:val="40"/>
          <w:szCs w:val="40"/>
        </w:rPr>
      </w:pPr>
    </w:p>
    <w:p w14:paraId="5D9F2562" w14:textId="77777777" w:rsidR="00482814" w:rsidRDefault="00482814" w:rsidP="00442F62">
      <w:pPr>
        <w:rPr>
          <w:b/>
          <w:bCs/>
          <w:sz w:val="40"/>
          <w:szCs w:val="40"/>
        </w:rPr>
      </w:pPr>
    </w:p>
    <w:p w14:paraId="2557D71F" w14:textId="77777777" w:rsidR="00482814" w:rsidRDefault="00482814" w:rsidP="00442F62">
      <w:pPr>
        <w:rPr>
          <w:b/>
          <w:bCs/>
          <w:sz w:val="40"/>
          <w:szCs w:val="40"/>
        </w:rPr>
      </w:pPr>
    </w:p>
    <w:p w14:paraId="7155A04A" w14:textId="77777777" w:rsidR="00482814" w:rsidRDefault="00482814" w:rsidP="00442F62">
      <w:pPr>
        <w:rPr>
          <w:b/>
          <w:bCs/>
          <w:sz w:val="40"/>
          <w:szCs w:val="40"/>
        </w:rPr>
      </w:pPr>
    </w:p>
    <w:p w14:paraId="3842BADA" w14:textId="11E9F94C" w:rsidR="00482814" w:rsidRDefault="00482814" w:rsidP="00442F62">
      <w:pPr>
        <w:rPr>
          <w:b/>
          <w:bCs/>
          <w:sz w:val="40"/>
          <w:szCs w:val="40"/>
        </w:rPr>
      </w:pPr>
      <w:r w:rsidRPr="00482814">
        <w:rPr>
          <w:b/>
          <w:bCs/>
          <w:noProof/>
          <w:sz w:val="40"/>
          <w:szCs w:val="40"/>
        </w:rPr>
        <w:lastRenderedPageBreak/>
        <w:drawing>
          <wp:inline distT="0" distB="0" distL="0" distR="0" wp14:anchorId="50ACB071" wp14:editId="3633D7F3">
            <wp:extent cx="5943600" cy="5747385"/>
            <wp:effectExtent l="0" t="0" r="0" b="5715"/>
            <wp:docPr id="1385023242" name="Picture 1" descr="A screenshot of a re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023242" name="Picture 1" descr="A screenshot of a report&#10;&#10;Description automatically generated"/>
                    <pic:cNvPicPr/>
                  </pic:nvPicPr>
                  <pic:blipFill>
                    <a:blip r:embed="rId5"/>
                    <a:stretch>
                      <a:fillRect/>
                    </a:stretch>
                  </pic:blipFill>
                  <pic:spPr>
                    <a:xfrm>
                      <a:off x="0" y="0"/>
                      <a:ext cx="5943600" cy="5747385"/>
                    </a:xfrm>
                    <a:prstGeom prst="rect">
                      <a:avLst/>
                    </a:prstGeom>
                  </pic:spPr>
                </pic:pic>
              </a:graphicData>
            </a:graphic>
          </wp:inline>
        </w:drawing>
      </w:r>
    </w:p>
    <w:p w14:paraId="1A0EE1D0" w14:textId="2D55CBF9" w:rsidR="00D93A98" w:rsidRPr="00D93A98" w:rsidRDefault="00D93A98" w:rsidP="00442F62">
      <w:pPr>
        <w:rPr>
          <w:sz w:val="24"/>
          <w:szCs w:val="24"/>
        </w:rPr>
      </w:pPr>
      <w:r>
        <w:rPr>
          <w:sz w:val="24"/>
          <w:szCs w:val="24"/>
        </w:rPr>
        <w:t xml:space="preserve">We spend most of our time and efforts on competitive labor. Our shop work mix is entirely driven by small gross </w:t>
      </w:r>
      <w:r w:rsidR="001A37AC">
        <w:rPr>
          <w:sz w:val="24"/>
          <w:szCs w:val="24"/>
        </w:rPr>
        <w:t>service,</w:t>
      </w:r>
      <w:r>
        <w:rPr>
          <w:sz w:val="24"/>
          <w:szCs w:val="24"/>
        </w:rPr>
        <w:t xml:space="preserve"> and we are still profitable. By providing sales training </w:t>
      </w:r>
      <w:r w:rsidR="001A37AC">
        <w:rPr>
          <w:sz w:val="24"/>
          <w:szCs w:val="24"/>
        </w:rPr>
        <w:t>for</w:t>
      </w:r>
      <w:r>
        <w:rPr>
          <w:sz w:val="24"/>
          <w:szCs w:val="24"/>
        </w:rPr>
        <w:t xml:space="preserve"> our advisors and putting an emphasis on maintenance and repair, we can see this departments profits rise exponentially. Even a slight change will see drastic improvements in gross profit. </w:t>
      </w:r>
    </w:p>
    <w:p w14:paraId="71310FC4" w14:textId="77777777" w:rsidR="00482814" w:rsidRDefault="00482814" w:rsidP="00442F62">
      <w:pPr>
        <w:rPr>
          <w:b/>
          <w:bCs/>
          <w:sz w:val="40"/>
          <w:szCs w:val="40"/>
        </w:rPr>
      </w:pPr>
    </w:p>
    <w:p w14:paraId="0D18A72F" w14:textId="77777777" w:rsidR="00482814" w:rsidRDefault="00482814" w:rsidP="00442F62">
      <w:pPr>
        <w:rPr>
          <w:b/>
          <w:bCs/>
          <w:sz w:val="40"/>
          <w:szCs w:val="40"/>
        </w:rPr>
      </w:pPr>
    </w:p>
    <w:p w14:paraId="76FDD279" w14:textId="77777777" w:rsidR="00482814" w:rsidRDefault="00482814" w:rsidP="00442F62">
      <w:pPr>
        <w:rPr>
          <w:b/>
          <w:bCs/>
          <w:sz w:val="40"/>
          <w:szCs w:val="40"/>
        </w:rPr>
      </w:pPr>
    </w:p>
    <w:p w14:paraId="58F29D1E" w14:textId="1F5E12A4" w:rsidR="00442F62" w:rsidRDefault="00442F62" w:rsidP="00442F62">
      <w:pPr>
        <w:rPr>
          <w:b/>
          <w:bCs/>
          <w:sz w:val="40"/>
          <w:szCs w:val="40"/>
        </w:rPr>
      </w:pPr>
      <w:r>
        <w:rPr>
          <w:b/>
          <w:bCs/>
          <w:sz w:val="40"/>
          <w:szCs w:val="40"/>
        </w:rPr>
        <w:lastRenderedPageBreak/>
        <w:t>Qualitative Analysis</w:t>
      </w:r>
    </w:p>
    <w:p w14:paraId="4DA9B0F3" w14:textId="396D9370" w:rsidR="00442F62" w:rsidRDefault="0071625A" w:rsidP="0071625A">
      <w:pPr>
        <w:ind w:firstLine="720"/>
        <w:rPr>
          <w:i/>
          <w:iCs/>
          <w:sz w:val="40"/>
          <w:szCs w:val="40"/>
        </w:rPr>
      </w:pPr>
      <w:r>
        <w:rPr>
          <w:i/>
          <w:iCs/>
          <w:sz w:val="40"/>
          <w:szCs w:val="40"/>
        </w:rPr>
        <w:t>Strengths</w:t>
      </w:r>
    </w:p>
    <w:p w14:paraId="3E9D6E0C" w14:textId="12C49D0D" w:rsidR="00C47738" w:rsidRDefault="0071625A" w:rsidP="00F30111">
      <w:pPr>
        <w:pStyle w:val="ListParagraph"/>
        <w:numPr>
          <w:ilvl w:val="0"/>
          <w:numId w:val="6"/>
        </w:numPr>
        <w:rPr>
          <w:sz w:val="24"/>
          <w:szCs w:val="24"/>
        </w:rPr>
      </w:pPr>
      <w:r>
        <w:rPr>
          <w:sz w:val="24"/>
          <w:szCs w:val="24"/>
        </w:rPr>
        <w:t xml:space="preserve">Location has been around for decades, creating strong customer loyalty. </w:t>
      </w:r>
    </w:p>
    <w:p w14:paraId="0017C7B1" w14:textId="77777777" w:rsidR="00156624" w:rsidRPr="00F30111" w:rsidRDefault="00156624" w:rsidP="00156624">
      <w:pPr>
        <w:pStyle w:val="ListParagraph"/>
        <w:rPr>
          <w:sz w:val="24"/>
          <w:szCs w:val="24"/>
        </w:rPr>
      </w:pPr>
    </w:p>
    <w:p w14:paraId="0F927489" w14:textId="106731EE" w:rsidR="00156624" w:rsidRPr="00156624" w:rsidRDefault="00C47738" w:rsidP="00156624">
      <w:pPr>
        <w:pStyle w:val="ListParagraph"/>
        <w:numPr>
          <w:ilvl w:val="0"/>
          <w:numId w:val="6"/>
        </w:numPr>
        <w:rPr>
          <w:sz w:val="24"/>
          <w:szCs w:val="24"/>
        </w:rPr>
      </w:pPr>
      <w:r>
        <w:rPr>
          <w:sz w:val="24"/>
          <w:szCs w:val="24"/>
        </w:rPr>
        <w:t>The service department has installed new lifts recently.</w:t>
      </w:r>
    </w:p>
    <w:p w14:paraId="7BD40360" w14:textId="77777777" w:rsidR="00156624" w:rsidRDefault="00156624" w:rsidP="00156624">
      <w:pPr>
        <w:pStyle w:val="ListParagraph"/>
        <w:rPr>
          <w:sz w:val="24"/>
          <w:szCs w:val="24"/>
        </w:rPr>
      </w:pPr>
    </w:p>
    <w:p w14:paraId="742A68FF" w14:textId="7D2C3140" w:rsidR="001B5372" w:rsidRDefault="001B5372" w:rsidP="0071625A">
      <w:pPr>
        <w:pStyle w:val="ListParagraph"/>
        <w:numPr>
          <w:ilvl w:val="0"/>
          <w:numId w:val="6"/>
        </w:numPr>
        <w:rPr>
          <w:sz w:val="24"/>
          <w:szCs w:val="24"/>
        </w:rPr>
      </w:pPr>
      <w:r>
        <w:rPr>
          <w:sz w:val="24"/>
          <w:szCs w:val="24"/>
        </w:rPr>
        <w:t>The service department has 100% CSI.</w:t>
      </w:r>
    </w:p>
    <w:p w14:paraId="663423EB" w14:textId="77777777" w:rsidR="00156624" w:rsidRDefault="00156624" w:rsidP="00156624">
      <w:pPr>
        <w:pStyle w:val="ListParagraph"/>
        <w:rPr>
          <w:sz w:val="24"/>
          <w:szCs w:val="24"/>
        </w:rPr>
      </w:pPr>
    </w:p>
    <w:p w14:paraId="43E184C9" w14:textId="15543378" w:rsidR="001B5372" w:rsidRDefault="001B5372" w:rsidP="0071625A">
      <w:pPr>
        <w:pStyle w:val="ListParagraph"/>
        <w:numPr>
          <w:ilvl w:val="0"/>
          <w:numId w:val="6"/>
        </w:numPr>
        <w:rPr>
          <w:sz w:val="24"/>
          <w:szCs w:val="24"/>
        </w:rPr>
      </w:pPr>
      <w:r>
        <w:rPr>
          <w:sz w:val="24"/>
          <w:szCs w:val="24"/>
        </w:rPr>
        <w:t>One advisor has also been given the proper training from NADA.</w:t>
      </w:r>
    </w:p>
    <w:p w14:paraId="63747958" w14:textId="77777777" w:rsidR="00156624" w:rsidRDefault="00156624" w:rsidP="00156624">
      <w:pPr>
        <w:pStyle w:val="ListParagraph"/>
        <w:rPr>
          <w:sz w:val="24"/>
          <w:szCs w:val="24"/>
        </w:rPr>
      </w:pPr>
    </w:p>
    <w:p w14:paraId="09622D5D" w14:textId="1672F392" w:rsidR="001B5372" w:rsidRDefault="001B5372" w:rsidP="001B5372">
      <w:pPr>
        <w:pStyle w:val="ListParagraph"/>
        <w:numPr>
          <w:ilvl w:val="0"/>
          <w:numId w:val="6"/>
        </w:numPr>
        <w:rPr>
          <w:sz w:val="24"/>
          <w:szCs w:val="24"/>
        </w:rPr>
      </w:pPr>
      <w:r>
        <w:rPr>
          <w:sz w:val="24"/>
          <w:szCs w:val="24"/>
        </w:rPr>
        <w:t>The other two advisors have 60 years of combined experience.</w:t>
      </w:r>
    </w:p>
    <w:p w14:paraId="2E543F21" w14:textId="77777777" w:rsidR="00156624" w:rsidRDefault="00156624" w:rsidP="00156624">
      <w:pPr>
        <w:pStyle w:val="ListParagraph"/>
        <w:rPr>
          <w:sz w:val="24"/>
          <w:szCs w:val="24"/>
        </w:rPr>
      </w:pPr>
    </w:p>
    <w:p w14:paraId="676F1929" w14:textId="75C002B0" w:rsidR="001B5372" w:rsidRDefault="001B5372" w:rsidP="001B5372">
      <w:pPr>
        <w:pStyle w:val="ListParagraph"/>
        <w:numPr>
          <w:ilvl w:val="0"/>
          <w:numId w:val="6"/>
        </w:numPr>
        <w:rPr>
          <w:sz w:val="24"/>
          <w:szCs w:val="24"/>
        </w:rPr>
      </w:pPr>
      <w:r>
        <w:rPr>
          <w:sz w:val="24"/>
          <w:szCs w:val="24"/>
        </w:rPr>
        <w:t xml:space="preserve">The department is profitable. </w:t>
      </w:r>
    </w:p>
    <w:p w14:paraId="6EFAE832" w14:textId="77777777" w:rsidR="00C47738" w:rsidRDefault="00C47738" w:rsidP="00C47738">
      <w:pPr>
        <w:rPr>
          <w:sz w:val="24"/>
          <w:szCs w:val="24"/>
        </w:rPr>
      </w:pPr>
    </w:p>
    <w:p w14:paraId="4ECAFDE2" w14:textId="77777777" w:rsidR="00C47738" w:rsidRDefault="00C47738" w:rsidP="00C47738">
      <w:pPr>
        <w:rPr>
          <w:sz w:val="24"/>
          <w:szCs w:val="24"/>
        </w:rPr>
      </w:pPr>
    </w:p>
    <w:p w14:paraId="67B68CA2" w14:textId="77777777" w:rsidR="00C47738" w:rsidRDefault="00C47738" w:rsidP="00C47738">
      <w:pPr>
        <w:rPr>
          <w:sz w:val="24"/>
          <w:szCs w:val="24"/>
        </w:rPr>
      </w:pPr>
    </w:p>
    <w:p w14:paraId="26E7EC5D" w14:textId="77777777" w:rsidR="00C47738" w:rsidRDefault="00C47738" w:rsidP="00C47738">
      <w:pPr>
        <w:rPr>
          <w:sz w:val="24"/>
          <w:szCs w:val="24"/>
        </w:rPr>
      </w:pPr>
    </w:p>
    <w:p w14:paraId="45DF2A3F" w14:textId="77777777" w:rsidR="00C47738" w:rsidRDefault="00C47738" w:rsidP="00C47738">
      <w:pPr>
        <w:rPr>
          <w:sz w:val="24"/>
          <w:szCs w:val="24"/>
        </w:rPr>
      </w:pPr>
    </w:p>
    <w:p w14:paraId="366342A3" w14:textId="77777777" w:rsidR="00C47738" w:rsidRDefault="00C47738" w:rsidP="00C47738">
      <w:pPr>
        <w:rPr>
          <w:sz w:val="24"/>
          <w:szCs w:val="24"/>
        </w:rPr>
      </w:pPr>
    </w:p>
    <w:p w14:paraId="3AD4FBDC" w14:textId="77777777" w:rsidR="00C47738" w:rsidRDefault="00C47738" w:rsidP="00C47738">
      <w:pPr>
        <w:rPr>
          <w:sz w:val="24"/>
          <w:szCs w:val="24"/>
        </w:rPr>
      </w:pPr>
    </w:p>
    <w:p w14:paraId="7BF84386" w14:textId="77777777" w:rsidR="00C47738" w:rsidRDefault="00C47738" w:rsidP="00C47738">
      <w:pPr>
        <w:rPr>
          <w:sz w:val="24"/>
          <w:szCs w:val="24"/>
        </w:rPr>
      </w:pPr>
    </w:p>
    <w:p w14:paraId="7CA2826E" w14:textId="77777777" w:rsidR="00C47738" w:rsidRDefault="00C47738" w:rsidP="00C47738">
      <w:pPr>
        <w:rPr>
          <w:sz w:val="24"/>
          <w:szCs w:val="24"/>
        </w:rPr>
      </w:pPr>
    </w:p>
    <w:p w14:paraId="27F44451" w14:textId="77777777" w:rsidR="00C47738" w:rsidRDefault="00C47738" w:rsidP="00C47738">
      <w:pPr>
        <w:rPr>
          <w:sz w:val="24"/>
          <w:szCs w:val="24"/>
        </w:rPr>
      </w:pPr>
    </w:p>
    <w:p w14:paraId="19298137" w14:textId="77777777" w:rsidR="00C47738" w:rsidRDefault="00C47738" w:rsidP="00C47738">
      <w:pPr>
        <w:rPr>
          <w:sz w:val="24"/>
          <w:szCs w:val="24"/>
        </w:rPr>
      </w:pPr>
    </w:p>
    <w:p w14:paraId="35F96625" w14:textId="77777777" w:rsidR="00C47738" w:rsidRDefault="00C47738" w:rsidP="00C47738">
      <w:pPr>
        <w:rPr>
          <w:sz w:val="24"/>
          <w:szCs w:val="24"/>
        </w:rPr>
      </w:pPr>
    </w:p>
    <w:p w14:paraId="47537DC9" w14:textId="77777777" w:rsidR="00C47738" w:rsidRDefault="00C47738" w:rsidP="00C47738">
      <w:pPr>
        <w:rPr>
          <w:sz w:val="24"/>
          <w:szCs w:val="24"/>
        </w:rPr>
      </w:pPr>
    </w:p>
    <w:p w14:paraId="4047F3EA" w14:textId="77777777" w:rsidR="00C47738" w:rsidRDefault="00C47738" w:rsidP="00C47738">
      <w:pPr>
        <w:rPr>
          <w:sz w:val="24"/>
          <w:szCs w:val="24"/>
        </w:rPr>
      </w:pPr>
    </w:p>
    <w:p w14:paraId="7C83C002" w14:textId="77777777" w:rsidR="00C47738" w:rsidRDefault="00C47738" w:rsidP="00C47738">
      <w:pPr>
        <w:rPr>
          <w:sz w:val="24"/>
          <w:szCs w:val="24"/>
        </w:rPr>
      </w:pPr>
    </w:p>
    <w:p w14:paraId="31003250" w14:textId="77777777" w:rsidR="00C47738" w:rsidRDefault="00C47738" w:rsidP="00C47738">
      <w:pPr>
        <w:rPr>
          <w:sz w:val="24"/>
          <w:szCs w:val="24"/>
        </w:rPr>
      </w:pPr>
    </w:p>
    <w:p w14:paraId="402B1C95" w14:textId="77777777" w:rsidR="00C47738" w:rsidRDefault="00C47738" w:rsidP="00C47738">
      <w:pPr>
        <w:rPr>
          <w:sz w:val="24"/>
          <w:szCs w:val="24"/>
        </w:rPr>
      </w:pPr>
    </w:p>
    <w:p w14:paraId="4A31E4FF" w14:textId="3C1C27FE" w:rsidR="00C47738" w:rsidRDefault="00C47738" w:rsidP="00C47738">
      <w:pPr>
        <w:ind w:firstLine="720"/>
        <w:rPr>
          <w:i/>
          <w:iCs/>
          <w:sz w:val="40"/>
          <w:szCs w:val="40"/>
        </w:rPr>
      </w:pPr>
      <w:r w:rsidRPr="00C47738">
        <w:rPr>
          <w:i/>
          <w:iCs/>
          <w:sz w:val="40"/>
          <w:szCs w:val="40"/>
        </w:rPr>
        <w:lastRenderedPageBreak/>
        <w:t>Weaknesses</w:t>
      </w:r>
    </w:p>
    <w:p w14:paraId="1ED2EF7A" w14:textId="2E2DF383" w:rsidR="00C47738" w:rsidRDefault="00F30111" w:rsidP="00C47738">
      <w:pPr>
        <w:pStyle w:val="ListParagraph"/>
        <w:numPr>
          <w:ilvl w:val="0"/>
          <w:numId w:val="7"/>
        </w:numPr>
        <w:rPr>
          <w:sz w:val="24"/>
          <w:szCs w:val="24"/>
        </w:rPr>
      </w:pPr>
      <w:r>
        <w:rPr>
          <w:sz w:val="24"/>
          <w:szCs w:val="24"/>
        </w:rPr>
        <w:t>Techs</w:t>
      </w:r>
      <w:r w:rsidR="00C47738">
        <w:rPr>
          <w:sz w:val="24"/>
          <w:szCs w:val="24"/>
        </w:rPr>
        <w:t xml:space="preserve"> feel as if there is not enough training</w:t>
      </w:r>
      <w:r>
        <w:rPr>
          <w:sz w:val="24"/>
          <w:szCs w:val="24"/>
        </w:rPr>
        <w:t>.</w:t>
      </w:r>
    </w:p>
    <w:p w14:paraId="4BBCC896" w14:textId="77777777" w:rsidR="00156624" w:rsidRDefault="00156624" w:rsidP="00156624">
      <w:pPr>
        <w:pStyle w:val="ListParagraph"/>
        <w:rPr>
          <w:sz w:val="24"/>
          <w:szCs w:val="24"/>
        </w:rPr>
      </w:pPr>
    </w:p>
    <w:p w14:paraId="7DC71247" w14:textId="0368AF89" w:rsidR="001B5372" w:rsidRDefault="001B5372" w:rsidP="00C47738">
      <w:pPr>
        <w:pStyle w:val="ListParagraph"/>
        <w:numPr>
          <w:ilvl w:val="0"/>
          <w:numId w:val="7"/>
        </w:numPr>
        <w:rPr>
          <w:sz w:val="24"/>
          <w:szCs w:val="24"/>
        </w:rPr>
      </w:pPr>
      <w:r>
        <w:rPr>
          <w:sz w:val="24"/>
          <w:szCs w:val="24"/>
        </w:rPr>
        <w:t>Morale needs improvement.</w:t>
      </w:r>
    </w:p>
    <w:p w14:paraId="47479805" w14:textId="77777777" w:rsidR="00156624" w:rsidRDefault="00156624" w:rsidP="00156624">
      <w:pPr>
        <w:pStyle w:val="ListParagraph"/>
        <w:rPr>
          <w:sz w:val="24"/>
          <w:szCs w:val="24"/>
        </w:rPr>
      </w:pPr>
    </w:p>
    <w:p w14:paraId="6B2705E0" w14:textId="62341B43" w:rsidR="001B5372" w:rsidRDefault="001B5372" w:rsidP="00C47738">
      <w:pPr>
        <w:pStyle w:val="ListParagraph"/>
        <w:numPr>
          <w:ilvl w:val="0"/>
          <w:numId w:val="7"/>
        </w:numPr>
        <w:rPr>
          <w:sz w:val="24"/>
          <w:szCs w:val="24"/>
        </w:rPr>
      </w:pPr>
      <w:r>
        <w:rPr>
          <w:sz w:val="24"/>
          <w:szCs w:val="24"/>
        </w:rPr>
        <w:t>Hours of operation.</w:t>
      </w:r>
    </w:p>
    <w:p w14:paraId="2FFE3766" w14:textId="77777777" w:rsidR="00156624" w:rsidRDefault="00156624" w:rsidP="00156624">
      <w:pPr>
        <w:pStyle w:val="ListParagraph"/>
        <w:rPr>
          <w:sz w:val="24"/>
          <w:szCs w:val="24"/>
        </w:rPr>
      </w:pPr>
    </w:p>
    <w:p w14:paraId="4B5CABB3" w14:textId="78877AF8" w:rsidR="001B5372" w:rsidRDefault="001B5372" w:rsidP="00C47738">
      <w:pPr>
        <w:pStyle w:val="ListParagraph"/>
        <w:numPr>
          <w:ilvl w:val="0"/>
          <w:numId w:val="7"/>
        </w:numPr>
        <w:rPr>
          <w:sz w:val="24"/>
          <w:szCs w:val="24"/>
        </w:rPr>
      </w:pPr>
      <w:r>
        <w:rPr>
          <w:sz w:val="24"/>
          <w:szCs w:val="24"/>
        </w:rPr>
        <w:t xml:space="preserve">Too many comebacks. </w:t>
      </w:r>
    </w:p>
    <w:p w14:paraId="085CC3B8" w14:textId="77777777" w:rsidR="00156624" w:rsidRDefault="00156624" w:rsidP="00156624">
      <w:pPr>
        <w:pStyle w:val="ListParagraph"/>
        <w:rPr>
          <w:sz w:val="24"/>
          <w:szCs w:val="24"/>
        </w:rPr>
      </w:pPr>
    </w:p>
    <w:p w14:paraId="4376A115" w14:textId="7DFB5F9B" w:rsidR="001B5372" w:rsidRDefault="001B5372" w:rsidP="00C47738">
      <w:pPr>
        <w:pStyle w:val="ListParagraph"/>
        <w:numPr>
          <w:ilvl w:val="0"/>
          <w:numId w:val="7"/>
        </w:numPr>
        <w:rPr>
          <w:sz w:val="24"/>
          <w:szCs w:val="24"/>
        </w:rPr>
      </w:pPr>
      <w:r>
        <w:rPr>
          <w:sz w:val="24"/>
          <w:szCs w:val="24"/>
        </w:rPr>
        <w:t xml:space="preserve">Turnover. </w:t>
      </w:r>
    </w:p>
    <w:p w14:paraId="7E2F75D8" w14:textId="77777777" w:rsidR="00156624" w:rsidRDefault="00156624" w:rsidP="00156624">
      <w:pPr>
        <w:pStyle w:val="ListParagraph"/>
        <w:rPr>
          <w:sz w:val="24"/>
          <w:szCs w:val="24"/>
        </w:rPr>
      </w:pPr>
    </w:p>
    <w:p w14:paraId="57349855" w14:textId="20B2FF7B" w:rsidR="00F0049B" w:rsidRDefault="00F0049B" w:rsidP="00C47738">
      <w:pPr>
        <w:pStyle w:val="ListParagraph"/>
        <w:numPr>
          <w:ilvl w:val="0"/>
          <w:numId w:val="7"/>
        </w:numPr>
        <w:rPr>
          <w:sz w:val="24"/>
          <w:szCs w:val="24"/>
        </w:rPr>
      </w:pPr>
      <w:r>
        <w:rPr>
          <w:sz w:val="24"/>
          <w:szCs w:val="24"/>
        </w:rPr>
        <w:t xml:space="preserve">Discounting. </w:t>
      </w:r>
    </w:p>
    <w:p w14:paraId="1D5C4544" w14:textId="77777777" w:rsidR="00156624" w:rsidRDefault="00156624" w:rsidP="00156624">
      <w:pPr>
        <w:pStyle w:val="ListParagraph"/>
        <w:rPr>
          <w:sz w:val="24"/>
          <w:szCs w:val="24"/>
        </w:rPr>
      </w:pPr>
    </w:p>
    <w:p w14:paraId="28CB411A" w14:textId="0BD571B0" w:rsidR="00F0049B" w:rsidRDefault="00F0049B" w:rsidP="00C47738">
      <w:pPr>
        <w:pStyle w:val="ListParagraph"/>
        <w:numPr>
          <w:ilvl w:val="0"/>
          <w:numId w:val="7"/>
        </w:numPr>
        <w:rPr>
          <w:sz w:val="24"/>
          <w:szCs w:val="24"/>
        </w:rPr>
      </w:pPr>
      <w:r>
        <w:rPr>
          <w:sz w:val="24"/>
          <w:szCs w:val="24"/>
        </w:rPr>
        <w:t xml:space="preserve">One-line RO’s. </w:t>
      </w:r>
    </w:p>
    <w:p w14:paraId="03378E01" w14:textId="77777777" w:rsidR="00156624" w:rsidRDefault="00156624" w:rsidP="00156624">
      <w:pPr>
        <w:pStyle w:val="ListParagraph"/>
        <w:rPr>
          <w:sz w:val="24"/>
          <w:szCs w:val="24"/>
        </w:rPr>
      </w:pPr>
    </w:p>
    <w:p w14:paraId="7F319739" w14:textId="459F1D5F" w:rsidR="00F30111" w:rsidRDefault="00F30111" w:rsidP="00C47738">
      <w:pPr>
        <w:pStyle w:val="ListParagraph"/>
        <w:numPr>
          <w:ilvl w:val="0"/>
          <w:numId w:val="7"/>
        </w:numPr>
        <w:rPr>
          <w:sz w:val="24"/>
          <w:szCs w:val="24"/>
        </w:rPr>
      </w:pPr>
      <w:r>
        <w:rPr>
          <w:sz w:val="24"/>
          <w:szCs w:val="24"/>
        </w:rPr>
        <w:t xml:space="preserve">Too many open RO’s. </w:t>
      </w:r>
    </w:p>
    <w:p w14:paraId="366656C8" w14:textId="77777777" w:rsidR="009756A9" w:rsidRPr="009756A9" w:rsidRDefault="009756A9" w:rsidP="009756A9">
      <w:pPr>
        <w:pStyle w:val="ListParagraph"/>
        <w:rPr>
          <w:sz w:val="24"/>
          <w:szCs w:val="24"/>
        </w:rPr>
      </w:pPr>
    </w:p>
    <w:p w14:paraId="4F98DD15" w14:textId="546042BD" w:rsidR="009756A9" w:rsidRDefault="009756A9" w:rsidP="00C47738">
      <w:pPr>
        <w:pStyle w:val="ListParagraph"/>
        <w:numPr>
          <w:ilvl w:val="0"/>
          <w:numId w:val="7"/>
        </w:numPr>
        <w:rPr>
          <w:sz w:val="24"/>
          <w:szCs w:val="24"/>
        </w:rPr>
      </w:pPr>
      <w:r>
        <w:rPr>
          <w:sz w:val="24"/>
          <w:szCs w:val="24"/>
        </w:rPr>
        <w:t>Dispatching.</w:t>
      </w:r>
    </w:p>
    <w:p w14:paraId="514EF620" w14:textId="77777777" w:rsidR="00156624" w:rsidRDefault="00156624" w:rsidP="00156624">
      <w:pPr>
        <w:pStyle w:val="ListParagraph"/>
        <w:rPr>
          <w:sz w:val="24"/>
          <w:szCs w:val="24"/>
        </w:rPr>
      </w:pPr>
    </w:p>
    <w:p w14:paraId="50A5F1D9" w14:textId="77777777" w:rsidR="00C47738" w:rsidRDefault="00C47738" w:rsidP="00C47738">
      <w:pPr>
        <w:rPr>
          <w:sz w:val="24"/>
          <w:szCs w:val="24"/>
        </w:rPr>
      </w:pPr>
    </w:p>
    <w:p w14:paraId="5B0D4AD4" w14:textId="77777777" w:rsidR="00C47738" w:rsidRDefault="00C47738" w:rsidP="00C47738">
      <w:pPr>
        <w:rPr>
          <w:sz w:val="24"/>
          <w:szCs w:val="24"/>
        </w:rPr>
      </w:pPr>
    </w:p>
    <w:p w14:paraId="1FA8638C" w14:textId="77777777" w:rsidR="00C47738" w:rsidRDefault="00C47738" w:rsidP="00C47738">
      <w:pPr>
        <w:rPr>
          <w:sz w:val="24"/>
          <w:szCs w:val="24"/>
        </w:rPr>
      </w:pPr>
    </w:p>
    <w:p w14:paraId="0350998F" w14:textId="77777777" w:rsidR="00C47738" w:rsidRDefault="00C47738" w:rsidP="00C47738">
      <w:pPr>
        <w:rPr>
          <w:sz w:val="24"/>
          <w:szCs w:val="24"/>
        </w:rPr>
      </w:pPr>
    </w:p>
    <w:p w14:paraId="4A781BD5" w14:textId="77777777" w:rsidR="00C47738" w:rsidRDefault="00C47738" w:rsidP="00C47738">
      <w:pPr>
        <w:rPr>
          <w:sz w:val="24"/>
          <w:szCs w:val="24"/>
        </w:rPr>
      </w:pPr>
    </w:p>
    <w:p w14:paraId="675D4AD3" w14:textId="77777777" w:rsidR="00C47738" w:rsidRDefault="00C47738" w:rsidP="00C47738">
      <w:pPr>
        <w:rPr>
          <w:sz w:val="24"/>
          <w:szCs w:val="24"/>
        </w:rPr>
      </w:pPr>
    </w:p>
    <w:p w14:paraId="57732655" w14:textId="77777777" w:rsidR="00C47738" w:rsidRDefault="00C47738" w:rsidP="00C47738">
      <w:pPr>
        <w:rPr>
          <w:sz w:val="24"/>
          <w:szCs w:val="24"/>
        </w:rPr>
      </w:pPr>
    </w:p>
    <w:p w14:paraId="49705E7A" w14:textId="77777777" w:rsidR="00C47738" w:rsidRDefault="00C47738" w:rsidP="00C47738">
      <w:pPr>
        <w:rPr>
          <w:sz w:val="24"/>
          <w:szCs w:val="24"/>
        </w:rPr>
      </w:pPr>
    </w:p>
    <w:p w14:paraId="52EBF723" w14:textId="77777777" w:rsidR="00C47738" w:rsidRDefault="00C47738" w:rsidP="00C47738">
      <w:pPr>
        <w:rPr>
          <w:sz w:val="24"/>
          <w:szCs w:val="24"/>
        </w:rPr>
      </w:pPr>
    </w:p>
    <w:p w14:paraId="3C2F25E0" w14:textId="77777777" w:rsidR="00C47738" w:rsidRDefault="00C47738" w:rsidP="00C47738">
      <w:pPr>
        <w:rPr>
          <w:sz w:val="24"/>
          <w:szCs w:val="24"/>
        </w:rPr>
      </w:pPr>
    </w:p>
    <w:p w14:paraId="099636BE" w14:textId="77777777" w:rsidR="00C47738" w:rsidRDefault="00C47738" w:rsidP="00C47738">
      <w:pPr>
        <w:rPr>
          <w:sz w:val="24"/>
          <w:szCs w:val="24"/>
        </w:rPr>
      </w:pPr>
    </w:p>
    <w:p w14:paraId="4BE16861" w14:textId="77777777" w:rsidR="00C47738" w:rsidRDefault="00C47738" w:rsidP="00C47738">
      <w:pPr>
        <w:rPr>
          <w:sz w:val="24"/>
          <w:szCs w:val="24"/>
        </w:rPr>
      </w:pPr>
    </w:p>
    <w:p w14:paraId="23DE9DE5" w14:textId="77777777" w:rsidR="001B5372" w:rsidRDefault="001B5372" w:rsidP="00C47738">
      <w:pPr>
        <w:rPr>
          <w:sz w:val="24"/>
          <w:szCs w:val="24"/>
        </w:rPr>
      </w:pPr>
    </w:p>
    <w:p w14:paraId="26FCC0D3" w14:textId="741E0336" w:rsidR="00C47738" w:rsidRPr="00C47738" w:rsidRDefault="00C47738" w:rsidP="00C47738">
      <w:pPr>
        <w:ind w:firstLine="720"/>
        <w:rPr>
          <w:i/>
          <w:iCs/>
          <w:sz w:val="40"/>
          <w:szCs w:val="40"/>
        </w:rPr>
      </w:pPr>
      <w:r w:rsidRPr="00C47738">
        <w:rPr>
          <w:i/>
          <w:iCs/>
          <w:sz w:val="40"/>
          <w:szCs w:val="40"/>
        </w:rPr>
        <w:lastRenderedPageBreak/>
        <w:t>Opportunities</w:t>
      </w:r>
    </w:p>
    <w:p w14:paraId="2032CC37" w14:textId="4C1E4A2C" w:rsidR="00C47738" w:rsidRDefault="00C47738" w:rsidP="00C47738">
      <w:pPr>
        <w:pStyle w:val="ListParagraph"/>
        <w:numPr>
          <w:ilvl w:val="0"/>
          <w:numId w:val="8"/>
        </w:numPr>
        <w:rPr>
          <w:sz w:val="24"/>
          <w:szCs w:val="24"/>
        </w:rPr>
      </w:pPr>
      <w:r>
        <w:rPr>
          <w:sz w:val="24"/>
          <w:szCs w:val="24"/>
        </w:rPr>
        <w:t>More factory and ASE training could be provided</w:t>
      </w:r>
      <w:r w:rsidR="00F0049B">
        <w:rPr>
          <w:sz w:val="24"/>
          <w:szCs w:val="24"/>
        </w:rPr>
        <w:t xml:space="preserve"> to the techs.</w:t>
      </w:r>
    </w:p>
    <w:p w14:paraId="29182676" w14:textId="77777777" w:rsidR="00156624" w:rsidRDefault="00156624" w:rsidP="00156624">
      <w:pPr>
        <w:pStyle w:val="ListParagraph"/>
        <w:rPr>
          <w:sz w:val="24"/>
          <w:szCs w:val="24"/>
        </w:rPr>
      </w:pPr>
    </w:p>
    <w:p w14:paraId="2A6F7732" w14:textId="46DD1518" w:rsidR="00F0049B" w:rsidRDefault="00F0049B" w:rsidP="00C47738">
      <w:pPr>
        <w:pStyle w:val="ListParagraph"/>
        <w:numPr>
          <w:ilvl w:val="0"/>
          <w:numId w:val="8"/>
        </w:numPr>
        <w:rPr>
          <w:sz w:val="24"/>
          <w:szCs w:val="24"/>
        </w:rPr>
      </w:pPr>
      <w:r>
        <w:rPr>
          <w:sz w:val="24"/>
          <w:szCs w:val="24"/>
        </w:rPr>
        <w:t xml:space="preserve">Sales training provided to the advisors. </w:t>
      </w:r>
    </w:p>
    <w:p w14:paraId="1E097675" w14:textId="77777777" w:rsidR="00156624" w:rsidRPr="00156624" w:rsidRDefault="00156624" w:rsidP="00156624">
      <w:pPr>
        <w:pStyle w:val="ListParagraph"/>
        <w:rPr>
          <w:sz w:val="24"/>
          <w:szCs w:val="24"/>
        </w:rPr>
      </w:pPr>
    </w:p>
    <w:p w14:paraId="6AAD8663" w14:textId="77777777" w:rsidR="00156624" w:rsidRDefault="00156624" w:rsidP="00156624">
      <w:pPr>
        <w:pStyle w:val="ListParagraph"/>
        <w:rPr>
          <w:sz w:val="24"/>
          <w:szCs w:val="24"/>
        </w:rPr>
      </w:pPr>
    </w:p>
    <w:p w14:paraId="1CF265E2" w14:textId="3A08183F" w:rsidR="001B5372" w:rsidRDefault="001B5372" w:rsidP="00C47738">
      <w:pPr>
        <w:pStyle w:val="ListParagraph"/>
        <w:numPr>
          <w:ilvl w:val="0"/>
          <w:numId w:val="8"/>
        </w:numPr>
        <w:rPr>
          <w:sz w:val="24"/>
          <w:szCs w:val="24"/>
        </w:rPr>
      </w:pPr>
      <w:r>
        <w:rPr>
          <w:sz w:val="24"/>
          <w:szCs w:val="24"/>
        </w:rPr>
        <w:t xml:space="preserve">Alter the pay plan </w:t>
      </w:r>
      <w:r w:rsidR="002E37C6">
        <w:rPr>
          <w:sz w:val="24"/>
          <w:szCs w:val="24"/>
        </w:rPr>
        <w:t xml:space="preserve">and potentially offer flex scheduling </w:t>
      </w:r>
      <w:r>
        <w:rPr>
          <w:sz w:val="24"/>
          <w:szCs w:val="24"/>
        </w:rPr>
        <w:t xml:space="preserve">to reduce employee turnover. </w:t>
      </w:r>
    </w:p>
    <w:p w14:paraId="2E7B0CAF" w14:textId="77777777" w:rsidR="00156624" w:rsidRDefault="00156624" w:rsidP="00156624">
      <w:pPr>
        <w:pStyle w:val="ListParagraph"/>
        <w:rPr>
          <w:sz w:val="24"/>
          <w:szCs w:val="24"/>
        </w:rPr>
      </w:pPr>
    </w:p>
    <w:p w14:paraId="0AC6A10E" w14:textId="68507D02" w:rsidR="00F30111" w:rsidRDefault="00F30111" w:rsidP="00C47738">
      <w:pPr>
        <w:pStyle w:val="ListParagraph"/>
        <w:numPr>
          <w:ilvl w:val="0"/>
          <w:numId w:val="8"/>
        </w:numPr>
        <w:rPr>
          <w:sz w:val="24"/>
          <w:szCs w:val="24"/>
        </w:rPr>
      </w:pPr>
      <w:r>
        <w:rPr>
          <w:sz w:val="24"/>
          <w:szCs w:val="24"/>
        </w:rPr>
        <w:t xml:space="preserve">17 additional hours per tech by changing the hours of operation. </w:t>
      </w:r>
    </w:p>
    <w:p w14:paraId="5FEB8ACA" w14:textId="77777777" w:rsidR="009756A9" w:rsidRPr="009756A9" w:rsidRDefault="009756A9" w:rsidP="009756A9">
      <w:pPr>
        <w:pStyle w:val="ListParagraph"/>
        <w:rPr>
          <w:sz w:val="24"/>
          <w:szCs w:val="24"/>
        </w:rPr>
      </w:pPr>
    </w:p>
    <w:p w14:paraId="274367A2" w14:textId="790D737A" w:rsidR="009756A9" w:rsidRDefault="009756A9" w:rsidP="00C47738">
      <w:pPr>
        <w:pStyle w:val="ListParagraph"/>
        <w:numPr>
          <w:ilvl w:val="0"/>
          <w:numId w:val="8"/>
        </w:numPr>
        <w:rPr>
          <w:sz w:val="24"/>
          <w:szCs w:val="24"/>
        </w:rPr>
      </w:pPr>
      <w:r>
        <w:rPr>
          <w:sz w:val="24"/>
          <w:szCs w:val="24"/>
        </w:rPr>
        <w:t>Putting used cars on the schedule to avoid any downtime.</w:t>
      </w:r>
    </w:p>
    <w:p w14:paraId="5A921152" w14:textId="77777777" w:rsidR="00C47738" w:rsidRDefault="00C47738" w:rsidP="00C47738">
      <w:pPr>
        <w:rPr>
          <w:sz w:val="24"/>
          <w:szCs w:val="24"/>
        </w:rPr>
      </w:pPr>
    </w:p>
    <w:p w14:paraId="4B800B78" w14:textId="77777777" w:rsidR="00C47738" w:rsidRDefault="00C47738" w:rsidP="00C47738">
      <w:pPr>
        <w:rPr>
          <w:sz w:val="24"/>
          <w:szCs w:val="24"/>
        </w:rPr>
      </w:pPr>
    </w:p>
    <w:p w14:paraId="0EFDC7D5" w14:textId="77777777" w:rsidR="00C47738" w:rsidRDefault="00C47738" w:rsidP="00C47738">
      <w:pPr>
        <w:rPr>
          <w:sz w:val="24"/>
          <w:szCs w:val="24"/>
        </w:rPr>
      </w:pPr>
    </w:p>
    <w:p w14:paraId="373C431D" w14:textId="77777777" w:rsidR="00C47738" w:rsidRDefault="00C47738" w:rsidP="00C47738">
      <w:pPr>
        <w:rPr>
          <w:sz w:val="24"/>
          <w:szCs w:val="24"/>
        </w:rPr>
      </w:pPr>
    </w:p>
    <w:p w14:paraId="5776CF12" w14:textId="77777777" w:rsidR="00C47738" w:rsidRDefault="00C47738" w:rsidP="00C47738">
      <w:pPr>
        <w:rPr>
          <w:sz w:val="24"/>
          <w:szCs w:val="24"/>
        </w:rPr>
      </w:pPr>
    </w:p>
    <w:p w14:paraId="144B4AE7" w14:textId="77777777" w:rsidR="00C47738" w:rsidRDefault="00C47738" w:rsidP="00C47738">
      <w:pPr>
        <w:rPr>
          <w:sz w:val="24"/>
          <w:szCs w:val="24"/>
        </w:rPr>
      </w:pPr>
    </w:p>
    <w:p w14:paraId="3D33CE4D" w14:textId="77777777" w:rsidR="00C47738" w:rsidRDefault="00C47738" w:rsidP="00C47738">
      <w:pPr>
        <w:rPr>
          <w:sz w:val="24"/>
          <w:szCs w:val="24"/>
        </w:rPr>
      </w:pPr>
    </w:p>
    <w:p w14:paraId="1148C90E" w14:textId="77777777" w:rsidR="00C47738" w:rsidRDefault="00C47738" w:rsidP="00C47738">
      <w:pPr>
        <w:rPr>
          <w:sz w:val="24"/>
          <w:szCs w:val="24"/>
        </w:rPr>
      </w:pPr>
    </w:p>
    <w:p w14:paraId="69691B0F" w14:textId="77777777" w:rsidR="00C47738" w:rsidRDefault="00C47738" w:rsidP="00C47738">
      <w:pPr>
        <w:rPr>
          <w:sz w:val="24"/>
          <w:szCs w:val="24"/>
        </w:rPr>
      </w:pPr>
    </w:p>
    <w:p w14:paraId="2F68C8ED" w14:textId="77777777" w:rsidR="00C47738" w:rsidRDefault="00C47738" w:rsidP="00C47738">
      <w:pPr>
        <w:rPr>
          <w:sz w:val="24"/>
          <w:szCs w:val="24"/>
        </w:rPr>
      </w:pPr>
    </w:p>
    <w:p w14:paraId="747B1F64" w14:textId="77777777" w:rsidR="00C47738" w:rsidRDefault="00C47738" w:rsidP="00C47738">
      <w:pPr>
        <w:rPr>
          <w:sz w:val="24"/>
          <w:szCs w:val="24"/>
        </w:rPr>
      </w:pPr>
    </w:p>
    <w:p w14:paraId="17C93027" w14:textId="77777777" w:rsidR="00C47738" w:rsidRDefault="00C47738" w:rsidP="00C47738">
      <w:pPr>
        <w:rPr>
          <w:sz w:val="24"/>
          <w:szCs w:val="24"/>
        </w:rPr>
      </w:pPr>
    </w:p>
    <w:p w14:paraId="38A84692" w14:textId="77777777" w:rsidR="00C47738" w:rsidRDefault="00C47738" w:rsidP="00C47738">
      <w:pPr>
        <w:rPr>
          <w:sz w:val="24"/>
          <w:szCs w:val="24"/>
        </w:rPr>
      </w:pPr>
    </w:p>
    <w:p w14:paraId="0C669D41" w14:textId="77777777" w:rsidR="00C47738" w:rsidRDefault="00C47738" w:rsidP="00C47738">
      <w:pPr>
        <w:rPr>
          <w:sz w:val="24"/>
          <w:szCs w:val="24"/>
        </w:rPr>
      </w:pPr>
    </w:p>
    <w:p w14:paraId="6ACA9B41" w14:textId="77777777" w:rsidR="00C47738" w:rsidRDefault="00C47738" w:rsidP="00C47738">
      <w:pPr>
        <w:rPr>
          <w:sz w:val="24"/>
          <w:szCs w:val="24"/>
        </w:rPr>
      </w:pPr>
    </w:p>
    <w:p w14:paraId="63927005" w14:textId="77777777" w:rsidR="00C47738" w:rsidRDefault="00C47738" w:rsidP="00C47738">
      <w:pPr>
        <w:rPr>
          <w:sz w:val="24"/>
          <w:szCs w:val="24"/>
        </w:rPr>
      </w:pPr>
    </w:p>
    <w:p w14:paraId="5219D9CD" w14:textId="77777777" w:rsidR="00C47738" w:rsidRDefault="00C47738" w:rsidP="00C47738">
      <w:pPr>
        <w:rPr>
          <w:sz w:val="24"/>
          <w:szCs w:val="24"/>
        </w:rPr>
      </w:pPr>
    </w:p>
    <w:p w14:paraId="65276D93" w14:textId="77777777" w:rsidR="00C47738" w:rsidRDefault="00C47738" w:rsidP="00C47738">
      <w:pPr>
        <w:rPr>
          <w:sz w:val="24"/>
          <w:szCs w:val="24"/>
        </w:rPr>
      </w:pPr>
    </w:p>
    <w:p w14:paraId="0EBE9103" w14:textId="77777777" w:rsidR="00156624" w:rsidRDefault="00156624" w:rsidP="00C47738">
      <w:pPr>
        <w:rPr>
          <w:sz w:val="24"/>
          <w:szCs w:val="24"/>
        </w:rPr>
      </w:pPr>
    </w:p>
    <w:p w14:paraId="1927B60F" w14:textId="3378B18F" w:rsidR="00C47738" w:rsidRDefault="00C47738" w:rsidP="00C47738">
      <w:pPr>
        <w:rPr>
          <w:i/>
          <w:iCs/>
          <w:sz w:val="40"/>
          <w:szCs w:val="40"/>
        </w:rPr>
      </w:pPr>
      <w:r>
        <w:rPr>
          <w:i/>
          <w:iCs/>
          <w:sz w:val="40"/>
          <w:szCs w:val="40"/>
        </w:rPr>
        <w:lastRenderedPageBreak/>
        <w:tab/>
        <w:t>Threats</w:t>
      </w:r>
    </w:p>
    <w:p w14:paraId="21C3CD9B" w14:textId="3DAB9A92" w:rsidR="00C47738" w:rsidRDefault="00C47738" w:rsidP="00C47738">
      <w:pPr>
        <w:pStyle w:val="ListParagraph"/>
        <w:numPr>
          <w:ilvl w:val="0"/>
          <w:numId w:val="9"/>
        </w:numPr>
        <w:rPr>
          <w:sz w:val="24"/>
          <w:szCs w:val="24"/>
        </w:rPr>
      </w:pPr>
      <w:r>
        <w:rPr>
          <w:sz w:val="24"/>
          <w:szCs w:val="24"/>
        </w:rPr>
        <w:t xml:space="preserve">The grate/drain in the center of shop is faulty and someone could fall into it and hurt themselves. </w:t>
      </w:r>
    </w:p>
    <w:p w14:paraId="571A6942" w14:textId="77777777" w:rsidR="00156624" w:rsidRDefault="00156624" w:rsidP="00156624">
      <w:pPr>
        <w:pStyle w:val="ListParagraph"/>
        <w:rPr>
          <w:sz w:val="24"/>
          <w:szCs w:val="24"/>
        </w:rPr>
      </w:pPr>
    </w:p>
    <w:p w14:paraId="3DDD5AAD" w14:textId="458EB2FF" w:rsidR="001B5372" w:rsidRDefault="00F0049B" w:rsidP="00C47738">
      <w:pPr>
        <w:pStyle w:val="ListParagraph"/>
        <w:numPr>
          <w:ilvl w:val="0"/>
          <w:numId w:val="9"/>
        </w:numPr>
        <w:rPr>
          <w:sz w:val="24"/>
          <w:szCs w:val="24"/>
        </w:rPr>
      </w:pPr>
      <w:r>
        <w:rPr>
          <w:sz w:val="24"/>
          <w:szCs w:val="24"/>
        </w:rPr>
        <w:t xml:space="preserve">Numerous dealerships/used car garages nearby to steal business. </w:t>
      </w:r>
    </w:p>
    <w:p w14:paraId="5F1EFDDB" w14:textId="77777777" w:rsidR="00156624" w:rsidRPr="00156624" w:rsidRDefault="00156624" w:rsidP="00156624">
      <w:pPr>
        <w:pStyle w:val="ListParagraph"/>
        <w:rPr>
          <w:sz w:val="24"/>
          <w:szCs w:val="24"/>
        </w:rPr>
      </w:pPr>
    </w:p>
    <w:p w14:paraId="103F1540" w14:textId="77777777" w:rsidR="00156624" w:rsidRDefault="00156624" w:rsidP="00156624">
      <w:pPr>
        <w:pStyle w:val="ListParagraph"/>
        <w:rPr>
          <w:sz w:val="24"/>
          <w:szCs w:val="24"/>
        </w:rPr>
      </w:pPr>
    </w:p>
    <w:p w14:paraId="6AE146CE" w14:textId="10962219" w:rsidR="00F0049B" w:rsidRDefault="00F0049B" w:rsidP="00C47738">
      <w:pPr>
        <w:pStyle w:val="ListParagraph"/>
        <w:numPr>
          <w:ilvl w:val="0"/>
          <w:numId w:val="9"/>
        </w:numPr>
        <w:rPr>
          <w:sz w:val="24"/>
          <w:szCs w:val="24"/>
        </w:rPr>
      </w:pPr>
      <w:r>
        <w:rPr>
          <w:sz w:val="24"/>
          <w:szCs w:val="24"/>
        </w:rPr>
        <w:t>Electric vehicles are becoming more prominent and could impact business.</w:t>
      </w:r>
    </w:p>
    <w:p w14:paraId="527B6102" w14:textId="1EA9F994" w:rsidR="00F3781E" w:rsidRDefault="00F3781E" w:rsidP="00F3781E">
      <w:pPr>
        <w:pStyle w:val="ListParagraph"/>
        <w:rPr>
          <w:sz w:val="24"/>
          <w:szCs w:val="24"/>
        </w:rPr>
      </w:pPr>
    </w:p>
    <w:p w14:paraId="59EC9693" w14:textId="39BFBED7" w:rsidR="00F3781E" w:rsidRDefault="00F3781E" w:rsidP="00C47738">
      <w:pPr>
        <w:pStyle w:val="ListParagraph"/>
        <w:numPr>
          <w:ilvl w:val="0"/>
          <w:numId w:val="9"/>
        </w:numPr>
        <w:rPr>
          <w:sz w:val="24"/>
          <w:szCs w:val="24"/>
        </w:rPr>
      </w:pPr>
      <w:r>
        <w:rPr>
          <w:sz w:val="24"/>
          <w:szCs w:val="24"/>
        </w:rPr>
        <w:t xml:space="preserve">Parts delays continue to be an issue. </w:t>
      </w:r>
    </w:p>
    <w:p w14:paraId="1EE4BBC9" w14:textId="77777777" w:rsidR="00C47738" w:rsidRDefault="00C47738" w:rsidP="00C47738">
      <w:pPr>
        <w:rPr>
          <w:sz w:val="24"/>
          <w:szCs w:val="24"/>
        </w:rPr>
      </w:pPr>
    </w:p>
    <w:p w14:paraId="0B2BAC97" w14:textId="77777777" w:rsidR="00C47738" w:rsidRDefault="00C47738" w:rsidP="00C47738">
      <w:pPr>
        <w:rPr>
          <w:sz w:val="24"/>
          <w:szCs w:val="24"/>
        </w:rPr>
      </w:pPr>
    </w:p>
    <w:p w14:paraId="0B8ACB9E" w14:textId="77777777" w:rsidR="00C47738" w:rsidRDefault="00C47738" w:rsidP="00C47738">
      <w:pPr>
        <w:rPr>
          <w:sz w:val="24"/>
          <w:szCs w:val="24"/>
        </w:rPr>
      </w:pPr>
    </w:p>
    <w:p w14:paraId="598F10C8" w14:textId="77777777" w:rsidR="00C47738" w:rsidRDefault="00C47738" w:rsidP="00C47738">
      <w:pPr>
        <w:rPr>
          <w:sz w:val="24"/>
          <w:szCs w:val="24"/>
        </w:rPr>
      </w:pPr>
    </w:p>
    <w:p w14:paraId="3470DA26" w14:textId="77777777" w:rsidR="00C47738" w:rsidRDefault="00C47738" w:rsidP="00C47738">
      <w:pPr>
        <w:rPr>
          <w:sz w:val="24"/>
          <w:szCs w:val="24"/>
        </w:rPr>
      </w:pPr>
    </w:p>
    <w:p w14:paraId="50C44625" w14:textId="77777777" w:rsidR="00C47738" w:rsidRDefault="00C47738" w:rsidP="00C47738">
      <w:pPr>
        <w:rPr>
          <w:sz w:val="24"/>
          <w:szCs w:val="24"/>
        </w:rPr>
      </w:pPr>
    </w:p>
    <w:p w14:paraId="384DDA2A" w14:textId="77777777" w:rsidR="00C47738" w:rsidRDefault="00C47738" w:rsidP="00C47738">
      <w:pPr>
        <w:rPr>
          <w:sz w:val="24"/>
          <w:szCs w:val="24"/>
        </w:rPr>
      </w:pPr>
    </w:p>
    <w:p w14:paraId="1C619998" w14:textId="77777777" w:rsidR="00C47738" w:rsidRDefault="00C47738" w:rsidP="00C47738">
      <w:pPr>
        <w:rPr>
          <w:sz w:val="24"/>
          <w:szCs w:val="24"/>
        </w:rPr>
      </w:pPr>
    </w:p>
    <w:p w14:paraId="3B82F165" w14:textId="77777777" w:rsidR="00C47738" w:rsidRDefault="00C47738" w:rsidP="00C47738">
      <w:pPr>
        <w:rPr>
          <w:sz w:val="24"/>
          <w:szCs w:val="24"/>
        </w:rPr>
      </w:pPr>
    </w:p>
    <w:p w14:paraId="4D4DFC29" w14:textId="77777777" w:rsidR="00C47738" w:rsidRDefault="00C47738" w:rsidP="00C47738">
      <w:pPr>
        <w:rPr>
          <w:sz w:val="24"/>
          <w:szCs w:val="24"/>
        </w:rPr>
      </w:pPr>
    </w:p>
    <w:p w14:paraId="0BCDC2B0" w14:textId="77777777" w:rsidR="00C47738" w:rsidRDefault="00C47738" w:rsidP="00C47738">
      <w:pPr>
        <w:rPr>
          <w:sz w:val="24"/>
          <w:szCs w:val="24"/>
        </w:rPr>
      </w:pPr>
    </w:p>
    <w:p w14:paraId="314F3D04" w14:textId="77777777" w:rsidR="00C47738" w:rsidRDefault="00C47738" w:rsidP="00C47738">
      <w:pPr>
        <w:rPr>
          <w:sz w:val="24"/>
          <w:szCs w:val="24"/>
        </w:rPr>
      </w:pPr>
    </w:p>
    <w:p w14:paraId="25C8D7E4" w14:textId="77777777" w:rsidR="00C47738" w:rsidRDefault="00C47738" w:rsidP="00C47738">
      <w:pPr>
        <w:rPr>
          <w:sz w:val="24"/>
          <w:szCs w:val="24"/>
        </w:rPr>
      </w:pPr>
    </w:p>
    <w:p w14:paraId="4AC9B3A5" w14:textId="77777777" w:rsidR="00C47738" w:rsidRDefault="00C47738" w:rsidP="00C47738">
      <w:pPr>
        <w:rPr>
          <w:sz w:val="24"/>
          <w:szCs w:val="24"/>
        </w:rPr>
      </w:pPr>
    </w:p>
    <w:p w14:paraId="3B472F65" w14:textId="77777777" w:rsidR="00C47738" w:rsidRDefault="00C47738" w:rsidP="00C47738">
      <w:pPr>
        <w:rPr>
          <w:sz w:val="24"/>
          <w:szCs w:val="24"/>
        </w:rPr>
      </w:pPr>
    </w:p>
    <w:p w14:paraId="46B4D5C8" w14:textId="77777777" w:rsidR="00C47738" w:rsidRDefault="00C47738" w:rsidP="00C47738">
      <w:pPr>
        <w:rPr>
          <w:sz w:val="24"/>
          <w:szCs w:val="24"/>
        </w:rPr>
      </w:pPr>
    </w:p>
    <w:p w14:paraId="47B142CE" w14:textId="77777777" w:rsidR="00C47738" w:rsidRDefault="00C47738" w:rsidP="00C47738">
      <w:pPr>
        <w:rPr>
          <w:sz w:val="24"/>
          <w:szCs w:val="24"/>
        </w:rPr>
      </w:pPr>
    </w:p>
    <w:p w14:paraId="5DA1241F" w14:textId="77777777" w:rsidR="00C47738" w:rsidRDefault="00C47738" w:rsidP="00C47738">
      <w:pPr>
        <w:rPr>
          <w:sz w:val="24"/>
          <w:szCs w:val="24"/>
        </w:rPr>
      </w:pPr>
    </w:p>
    <w:p w14:paraId="7B07DCA9" w14:textId="77777777" w:rsidR="00C47738" w:rsidRDefault="00C47738" w:rsidP="00C47738">
      <w:pPr>
        <w:rPr>
          <w:sz w:val="24"/>
          <w:szCs w:val="24"/>
        </w:rPr>
      </w:pPr>
    </w:p>
    <w:p w14:paraId="2F3C6D78" w14:textId="7E650F4E" w:rsidR="00C47738" w:rsidRDefault="00C47738" w:rsidP="00C47738">
      <w:pPr>
        <w:ind w:firstLine="720"/>
        <w:rPr>
          <w:i/>
          <w:iCs/>
          <w:sz w:val="40"/>
          <w:szCs w:val="40"/>
        </w:rPr>
      </w:pPr>
      <w:r>
        <w:rPr>
          <w:i/>
          <w:iCs/>
          <w:sz w:val="40"/>
          <w:szCs w:val="40"/>
        </w:rPr>
        <w:lastRenderedPageBreak/>
        <w:t>Objectives</w:t>
      </w:r>
    </w:p>
    <w:p w14:paraId="2638273B" w14:textId="50C54D54" w:rsidR="00C47738" w:rsidRDefault="002E37C6" w:rsidP="00C47738">
      <w:pPr>
        <w:pStyle w:val="ListParagraph"/>
        <w:numPr>
          <w:ilvl w:val="0"/>
          <w:numId w:val="10"/>
        </w:numPr>
        <w:rPr>
          <w:sz w:val="24"/>
          <w:szCs w:val="24"/>
        </w:rPr>
      </w:pPr>
      <w:r>
        <w:rPr>
          <w:sz w:val="24"/>
          <w:szCs w:val="24"/>
        </w:rPr>
        <w:t>Become more profitable in the service department.</w:t>
      </w:r>
    </w:p>
    <w:p w14:paraId="5C297FAD" w14:textId="77777777" w:rsidR="00156624" w:rsidRDefault="00156624" w:rsidP="00156624">
      <w:pPr>
        <w:pStyle w:val="ListParagraph"/>
        <w:rPr>
          <w:sz w:val="24"/>
          <w:szCs w:val="24"/>
        </w:rPr>
      </w:pPr>
    </w:p>
    <w:p w14:paraId="1074E992" w14:textId="36D8ECF4" w:rsidR="002E37C6" w:rsidRDefault="002E37C6" w:rsidP="00C47738">
      <w:pPr>
        <w:pStyle w:val="ListParagraph"/>
        <w:numPr>
          <w:ilvl w:val="0"/>
          <w:numId w:val="10"/>
        </w:numPr>
        <w:rPr>
          <w:sz w:val="24"/>
          <w:szCs w:val="24"/>
        </w:rPr>
      </w:pPr>
      <w:r>
        <w:rPr>
          <w:sz w:val="24"/>
          <w:szCs w:val="24"/>
        </w:rPr>
        <w:t xml:space="preserve">Become more profitable in the parts department. </w:t>
      </w:r>
    </w:p>
    <w:p w14:paraId="6392322A" w14:textId="77777777" w:rsidR="00156624" w:rsidRPr="00156624" w:rsidRDefault="00156624" w:rsidP="00156624">
      <w:pPr>
        <w:pStyle w:val="ListParagraph"/>
        <w:rPr>
          <w:sz w:val="24"/>
          <w:szCs w:val="24"/>
        </w:rPr>
      </w:pPr>
    </w:p>
    <w:p w14:paraId="7D73EE84" w14:textId="77777777" w:rsidR="00156624" w:rsidRDefault="00156624" w:rsidP="00156624">
      <w:pPr>
        <w:pStyle w:val="ListParagraph"/>
        <w:rPr>
          <w:sz w:val="24"/>
          <w:szCs w:val="24"/>
        </w:rPr>
      </w:pPr>
    </w:p>
    <w:p w14:paraId="7F0A9D13" w14:textId="6D2441D7" w:rsidR="002E37C6" w:rsidRDefault="00156624" w:rsidP="00C47738">
      <w:pPr>
        <w:pStyle w:val="ListParagraph"/>
        <w:numPr>
          <w:ilvl w:val="0"/>
          <w:numId w:val="10"/>
        </w:numPr>
        <w:rPr>
          <w:sz w:val="24"/>
          <w:szCs w:val="24"/>
        </w:rPr>
      </w:pPr>
      <w:r>
        <w:rPr>
          <w:sz w:val="24"/>
          <w:szCs w:val="24"/>
        </w:rPr>
        <w:t xml:space="preserve">Improve days to lot on used inventory. </w:t>
      </w:r>
    </w:p>
    <w:p w14:paraId="19FEC031" w14:textId="77777777" w:rsidR="00156624" w:rsidRDefault="00156624" w:rsidP="00156624">
      <w:pPr>
        <w:pStyle w:val="ListParagraph"/>
        <w:rPr>
          <w:sz w:val="24"/>
          <w:szCs w:val="24"/>
        </w:rPr>
      </w:pPr>
    </w:p>
    <w:p w14:paraId="05027EC4" w14:textId="22FED9BB" w:rsidR="002E37C6" w:rsidRDefault="00156624" w:rsidP="00C47738">
      <w:pPr>
        <w:pStyle w:val="ListParagraph"/>
        <w:numPr>
          <w:ilvl w:val="0"/>
          <w:numId w:val="10"/>
        </w:numPr>
        <w:rPr>
          <w:sz w:val="24"/>
          <w:szCs w:val="24"/>
        </w:rPr>
      </w:pPr>
      <w:r>
        <w:rPr>
          <w:sz w:val="24"/>
          <w:szCs w:val="24"/>
        </w:rPr>
        <w:t>Change the shop work mix.</w:t>
      </w:r>
    </w:p>
    <w:p w14:paraId="34EF9076" w14:textId="77777777" w:rsidR="00C47738" w:rsidRDefault="00C47738" w:rsidP="00C47738">
      <w:pPr>
        <w:rPr>
          <w:sz w:val="24"/>
          <w:szCs w:val="24"/>
        </w:rPr>
      </w:pPr>
    </w:p>
    <w:p w14:paraId="45167E06" w14:textId="77777777" w:rsidR="00C47738" w:rsidRDefault="00C47738" w:rsidP="00C47738">
      <w:pPr>
        <w:rPr>
          <w:sz w:val="24"/>
          <w:szCs w:val="24"/>
        </w:rPr>
      </w:pPr>
    </w:p>
    <w:p w14:paraId="52C2DBF0" w14:textId="77777777" w:rsidR="00C47738" w:rsidRDefault="00C47738" w:rsidP="00C47738">
      <w:pPr>
        <w:rPr>
          <w:sz w:val="24"/>
          <w:szCs w:val="24"/>
        </w:rPr>
      </w:pPr>
    </w:p>
    <w:p w14:paraId="7A0ED516" w14:textId="77777777" w:rsidR="00C47738" w:rsidRDefault="00C47738" w:rsidP="00C47738">
      <w:pPr>
        <w:rPr>
          <w:sz w:val="24"/>
          <w:szCs w:val="24"/>
        </w:rPr>
      </w:pPr>
    </w:p>
    <w:p w14:paraId="0E31344B" w14:textId="77777777" w:rsidR="00C47738" w:rsidRDefault="00C47738" w:rsidP="00C47738">
      <w:pPr>
        <w:rPr>
          <w:sz w:val="24"/>
          <w:szCs w:val="24"/>
        </w:rPr>
      </w:pPr>
    </w:p>
    <w:p w14:paraId="481585A0" w14:textId="77777777" w:rsidR="00C47738" w:rsidRDefault="00C47738" w:rsidP="00C47738">
      <w:pPr>
        <w:rPr>
          <w:sz w:val="24"/>
          <w:szCs w:val="24"/>
        </w:rPr>
      </w:pPr>
    </w:p>
    <w:p w14:paraId="245FDBE6" w14:textId="77777777" w:rsidR="00C47738" w:rsidRDefault="00C47738" w:rsidP="00C47738">
      <w:pPr>
        <w:rPr>
          <w:sz w:val="24"/>
          <w:szCs w:val="24"/>
        </w:rPr>
      </w:pPr>
    </w:p>
    <w:p w14:paraId="3689FF4D" w14:textId="77777777" w:rsidR="00C47738" w:rsidRDefault="00C47738" w:rsidP="00C47738">
      <w:pPr>
        <w:rPr>
          <w:sz w:val="24"/>
          <w:szCs w:val="24"/>
        </w:rPr>
      </w:pPr>
    </w:p>
    <w:p w14:paraId="04568242" w14:textId="77777777" w:rsidR="00C47738" w:rsidRDefault="00C47738" w:rsidP="00C47738">
      <w:pPr>
        <w:rPr>
          <w:sz w:val="24"/>
          <w:szCs w:val="24"/>
        </w:rPr>
      </w:pPr>
    </w:p>
    <w:p w14:paraId="11441993" w14:textId="77777777" w:rsidR="00C47738" w:rsidRDefault="00C47738" w:rsidP="00C47738">
      <w:pPr>
        <w:rPr>
          <w:sz w:val="24"/>
          <w:szCs w:val="24"/>
        </w:rPr>
      </w:pPr>
    </w:p>
    <w:p w14:paraId="1A2C7E39" w14:textId="77777777" w:rsidR="00C47738" w:rsidRDefault="00C47738" w:rsidP="00C47738">
      <w:pPr>
        <w:rPr>
          <w:sz w:val="24"/>
          <w:szCs w:val="24"/>
        </w:rPr>
      </w:pPr>
    </w:p>
    <w:p w14:paraId="03C8B029" w14:textId="77777777" w:rsidR="00C47738" w:rsidRDefault="00C47738" w:rsidP="00C47738">
      <w:pPr>
        <w:rPr>
          <w:sz w:val="24"/>
          <w:szCs w:val="24"/>
        </w:rPr>
      </w:pPr>
    </w:p>
    <w:p w14:paraId="2F0CFB9E" w14:textId="77777777" w:rsidR="00C47738" w:rsidRDefault="00C47738" w:rsidP="00C47738">
      <w:pPr>
        <w:rPr>
          <w:sz w:val="24"/>
          <w:szCs w:val="24"/>
        </w:rPr>
      </w:pPr>
    </w:p>
    <w:p w14:paraId="2C0534F1" w14:textId="77777777" w:rsidR="00C47738" w:rsidRDefault="00C47738" w:rsidP="00C47738">
      <w:pPr>
        <w:rPr>
          <w:sz w:val="24"/>
          <w:szCs w:val="24"/>
        </w:rPr>
      </w:pPr>
    </w:p>
    <w:p w14:paraId="71183EE1" w14:textId="77777777" w:rsidR="00C47738" w:rsidRDefault="00C47738" w:rsidP="00C47738">
      <w:pPr>
        <w:rPr>
          <w:sz w:val="24"/>
          <w:szCs w:val="24"/>
        </w:rPr>
      </w:pPr>
    </w:p>
    <w:p w14:paraId="5EE58F80" w14:textId="77777777" w:rsidR="00C47738" w:rsidRDefault="00C47738" w:rsidP="00C47738">
      <w:pPr>
        <w:rPr>
          <w:sz w:val="24"/>
          <w:szCs w:val="24"/>
        </w:rPr>
      </w:pPr>
    </w:p>
    <w:p w14:paraId="69B670FC" w14:textId="77777777" w:rsidR="00C47738" w:rsidRDefault="00C47738" w:rsidP="00C47738">
      <w:pPr>
        <w:rPr>
          <w:sz w:val="24"/>
          <w:szCs w:val="24"/>
        </w:rPr>
      </w:pPr>
    </w:p>
    <w:p w14:paraId="4307E620" w14:textId="77777777" w:rsidR="00C47738" w:rsidRDefault="00C47738" w:rsidP="00C47738">
      <w:pPr>
        <w:rPr>
          <w:sz w:val="24"/>
          <w:szCs w:val="24"/>
        </w:rPr>
      </w:pPr>
    </w:p>
    <w:p w14:paraId="1A3306F7" w14:textId="77777777" w:rsidR="00C47738" w:rsidRDefault="00C47738" w:rsidP="00C47738">
      <w:pPr>
        <w:rPr>
          <w:sz w:val="24"/>
          <w:szCs w:val="24"/>
        </w:rPr>
      </w:pPr>
    </w:p>
    <w:p w14:paraId="2B0D8EB4" w14:textId="77777777" w:rsidR="00156624" w:rsidRDefault="00156624" w:rsidP="00C47738">
      <w:pPr>
        <w:rPr>
          <w:sz w:val="24"/>
          <w:szCs w:val="24"/>
        </w:rPr>
      </w:pPr>
    </w:p>
    <w:p w14:paraId="18E80498" w14:textId="63A05F6D" w:rsidR="00C47738" w:rsidRDefault="00C47738" w:rsidP="00C47738">
      <w:pPr>
        <w:ind w:firstLine="720"/>
        <w:rPr>
          <w:i/>
          <w:iCs/>
          <w:sz w:val="40"/>
          <w:szCs w:val="40"/>
        </w:rPr>
      </w:pPr>
      <w:r>
        <w:rPr>
          <w:i/>
          <w:iCs/>
          <w:sz w:val="40"/>
          <w:szCs w:val="40"/>
        </w:rPr>
        <w:lastRenderedPageBreak/>
        <w:t>Strategies</w:t>
      </w:r>
    </w:p>
    <w:p w14:paraId="043D8921" w14:textId="0FB67CA2" w:rsidR="00C47738" w:rsidRPr="00156624" w:rsidRDefault="0073479F" w:rsidP="00C47738">
      <w:pPr>
        <w:pStyle w:val="ListParagraph"/>
        <w:numPr>
          <w:ilvl w:val="0"/>
          <w:numId w:val="11"/>
        </w:numPr>
        <w:rPr>
          <w:i/>
          <w:iCs/>
          <w:sz w:val="40"/>
          <w:szCs w:val="40"/>
        </w:rPr>
      </w:pPr>
      <w:r>
        <w:rPr>
          <w:sz w:val="24"/>
          <w:szCs w:val="24"/>
        </w:rPr>
        <w:t xml:space="preserve">Change the discount culture. </w:t>
      </w:r>
    </w:p>
    <w:p w14:paraId="212C2732" w14:textId="77777777" w:rsidR="00156624" w:rsidRPr="00F30111" w:rsidRDefault="00156624" w:rsidP="00156624">
      <w:pPr>
        <w:pStyle w:val="ListParagraph"/>
        <w:rPr>
          <w:i/>
          <w:iCs/>
          <w:sz w:val="40"/>
          <w:szCs w:val="40"/>
        </w:rPr>
      </w:pPr>
    </w:p>
    <w:p w14:paraId="047D2BDA" w14:textId="3E991934" w:rsidR="00156624" w:rsidRPr="00156624" w:rsidRDefault="002E37C6" w:rsidP="00156624">
      <w:pPr>
        <w:pStyle w:val="ListParagraph"/>
        <w:numPr>
          <w:ilvl w:val="0"/>
          <w:numId w:val="11"/>
        </w:numPr>
        <w:rPr>
          <w:i/>
          <w:iCs/>
          <w:sz w:val="40"/>
          <w:szCs w:val="40"/>
        </w:rPr>
      </w:pPr>
      <w:r>
        <w:rPr>
          <w:sz w:val="24"/>
          <w:szCs w:val="24"/>
        </w:rPr>
        <w:t>Reduce the number of one-line RO’s.</w:t>
      </w:r>
    </w:p>
    <w:p w14:paraId="7A0C7FFA" w14:textId="77777777" w:rsidR="00156624" w:rsidRPr="00156624" w:rsidRDefault="00156624" w:rsidP="00156624">
      <w:pPr>
        <w:pStyle w:val="ListParagraph"/>
        <w:rPr>
          <w:i/>
          <w:iCs/>
          <w:sz w:val="24"/>
          <w:szCs w:val="24"/>
        </w:rPr>
      </w:pPr>
    </w:p>
    <w:p w14:paraId="570BC835" w14:textId="77777777" w:rsidR="00156624" w:rsidRPr="00156624" w:rsidRDefault="00156624" w:rsidP="00156624">
      <w:pPr>
        <w:pStyle w:val="ListParagraph"/>
        <w:rPr>
          <w:i/>
          <w:iCs/>
          <w:sz w:val="24"/>
          <w:szCs w:val="24"/>
        </w:rPr>
      </w:pPr>
    </w:p>
    <w:p w14:paraId="71CBCE55" w14:textId="426338D8" w:rsidR="002E37C6" w:rsidRPr="00156624" w:rsidRDefault="002E37C6" w:rsidP="00C47738">
      <w:pPr>
        <w:pStyle w:val="ListParagraph"/>
        <w:numPr>
          <w:ilvl w:val="0"/>
          <w:numId w:val="11"/>
        </w:numPr>
        <w:rPr>
          <w:i/>
          <w:iCs/>
          <w:sz w:val="40"/>
          <w:szCs w:val="40"/>
        </w:rPr>
      </w:pPr>
      <w:r>
        <w:rPr>
          <w:sz w:val="24"/>
          <w:szCs w:val="24"/>
        </w:rPr>
        <w:t>Reduce the amount of open RO’s.</w:t>
      </w:r>
    </w:p>
    <w:p w14:paraId="444F63AB" w14:textId="77777777" w:rsidR="00156624" w:rsidRPr="002E37C6" w:rsidRDefault="00156624" w:rsidP="00156624">
      <w:pPr>
        <w:pStyle w:val="ListParagraph"/>
        <w:rPr>
          <w:i/>
          <w:iCs/>
          <w:sz w:val="40"/>
          <w:szCs w:val="40"/>
        </w:rPr>
      </w:pPr>
    </w:p>
    <w:p w14:paraId="49AA1DBF" w14:textId="1DDD0AF3" w:rsidR="00156624" w:rsidRPr="00156624" w:rsidRDefault="002E37C6" w:rsidP="00156624">
      <w:pPr>
        <w:pStyle w:val="ListParagraph"/>
        <w:numPr>
          <w:ilvl w:val="0"/>
          <w:numId w:val="11"/>
        </w:numPr>
        <w:rPr>
          <w:i/>
          <w:iCs/>
          <w:sz w:val="40"/>
          <w:szCs w:val="40"/>
        </w:rPr>
      </w:pPr>
      <w:r>
        <w:rPr>
          <w:sz w:val="24"/>
          <w:szCs w:val="24"/>
        </w:rPr>
        <w:t xml:space="preserve">Increase tech efficiency. </w:t>
      </w:r>
    </w:p>
    <w:p w14:paraId="61632815" w14:textId="77777777" w:rsidR="00156624" w:rsidRPr="00156624" w:rsidRDefault="00156624" w:rsidP="00156624">
      <w:pPr>
        <w:rPr>
          <w:i/>
          <w:iCs/>
          <w:sz w:val="24"/>
          <w:szCs w:val="24"/>
        </w:rPr>
      </w:pPr>
    </w:p>
    <w:p w14:paraId="12D4FA18" w14:textId="25ABD97E" w:rsidR="00156624" w:rsidRPr="00156624" w:rsidRDefault="00156624" w:rsidP="00156624">
      <w:pPr>
        <w:pStyle w:val="ListParagraph"/>
        <w:numPr>
          <w:ilvl w:val="0"/>
          <w:numId w:val="11"/>
        </w:numPr>
        <w:rPr>
          <w:i/>
          <w:iCs/>
          <w:sz w:val="40"/>
          <w:szCs w:val="40"/>
        </w:rPr>
      </w:pPr>
      <w:r>
        <w:rPr>
          <w:sz w:val="24"/>
          <w:szCs w:val="24"/>
        </w:rPr>
        <w:t xml:space="preserve">Offer more service on every RO. </w:t>
      </w:r>
    </w:p>
    <w:p w14:paraId="5807D85B" w14:textId="77777777" w:rsidR="0073479F" w:rsidRDefault="0073479F" w:rsidP="0073479F">
      <w:pPr>
        <w:rPr>
          <w:i/>
          <w:iCs/>
          <w:sz w:val="40"/>
          <w:szCs w:val="40"/>
        </w:rPr>
      </w:pPr>
    </w:p>
    <w:p w14:paraId="2E3B6524" w14:textId="77777777" w:rsidR="0073479F" w:rsidRDefault="0073479F" w:rsidP="0073479F">
      <w:pPr>
        <w:rPr>
          <w:i/>
          <w:iCs/>
          <w:sz w:val="40"/>
          <w:szCs w:val="40"/>
        </w:rPr>
      </w:pPr>
    </w:p>
    <w:p w14:paraId="259FAE69" w14:textId="77777777" w:rsidR="0073479F" w:rsidRDefault="0073479F" w:rsidP="0073479F">
      <w:pPr>
        <w:rPr>
          <w:i/>
          <w:iCs/>
          <w:sz w:val="40"/>
          <w:szCs w:val="40"/>
        </w:rPr>
      </w:pPr>
    </w:p>
    <w:p w14:paraId="6E2D0665" w14:textId="77777777" w:rsidR="0073479F" w:rsidRDefault="0073479F" w:rsidP="0073479F">
      <w:pPr>
        <w:rPr>
          <w:i/>
          <w:iCs/>
          <w:sz w:val="40"/>
          <w:szCs w:val="40"/>
        </w:rPr>
      </w:pPr>
    </w:p>
    <w:p w14:paraId="585848AA" w14:textId="77777777" w:rsidR="0073479F" w:rsidRDefault="0073479F" w:rsidP="0073479F">
      <w:pPr>
        <w:rPr>
          <w:i/>
          <w:iCs/>
          <w:sz w:val="40"/>
          <w:szCs w:val="40"/>
        </w:rPr>
      </w:pPr>
    </w:p>
    <w:p w14:paraId="6C197FE5" w14:textId="77777777" w:rsidR="0073479F" w:rsidRDefault="0073479F" w:rsidP="0073479F">
      <w:pPr>
        <w:rPr>
          <w:i/>
          <w:iCs/>
          <w:sz w:val="40"/>
          <w:szCs w:val="40"/>
        </w:rPr>
      </w:pPr>
    </w:p>
    <w:p w14:paraId="7578F418" w14:textId="77777777" w:rsidR="0073479F" w:rsidRDefault="0073479F" w:rsidP="0073479F">
      <w:pPr>
        <w:rPr>
          <w:i/>
          <w:iCs/>
          <w:sz w:val="40"/>
          <w:szCs w:val="40"/>
        </w:rPr>
      </w:pPr>
    </w:p>
    <w:p w14:paraId="77AFC069" w14:textId="77777777" w:rsidR="0073479F" w:rsidRDefault="0073479F" w:rsidP="0073479F">
      <w:pPr>
        <w:rPr>
          <w:i/>
          <w:iCs/>
          <w:sz w:val="40"/>
          <w:szCs w:val="40"/>
        </w:rPr>
      </w:pPr>
    </w:p>
    <w:p w14:paraId="31FF565A" w14:textId="77777777" w:rsidR="0073479F" w:rsidRDefault="0073479F" w:rsidP="0073479F">
      <w:pPr>
        <w:rPr>
          <w:i/>
          <w:iCs/>
          <w:sz w:val="40"/>
          <w:szCs w:val="40"/>
        </w:rPr>
      </w:pPr>
    </w:p>
    <w:p w14:paraId="4B74B1AC" w14:textId="77777777" w:rsidR="0073479F" w:rsidRDefault="0073479F" w:rsidP="0073479F">
      <w:pPr>
        <w:rPr>
          <w:i/>
          <w:iCs/>
          <w:sz w:val="40"/>
          <w:szCs w:val="40"/>
        </w:rPr>
      </w:pPr>
    </w:p>
    <w:p w14:paraId="2966ACBB" w14:textId="77777777" w:rsidR="0073479F" w:rsidRDefault="0073479F" w:rsidP="0073479F">
      <w:pPr>
        <w:rPr>
          <w:i/>
          <w:iCs/>
          <w:sz w:val="40"/>
          <w:szCs w:val="40"/>
        </w:rPr>
      </w:pPr>
    </w:p>
    <w:p w14:paraId="521308BF" w14:textId="77777777" w:rsidR="0073479F" w:rsidRDefault="0073479F" w:rsidP="0073479F">
      <w:pPr>
        <w:rPr>
          <w:i/>
          <w:iCs/>
          <w:sz w:val="40"/>
          <w:szCs w:val="40"/>
        </w:rPr>
      </w:pPr>
    </w:p>
    <w:p w14:paraId="17DBB566" w14:textId="4B6D2407" w:rsidR="0073479F" w:rsidRDefault="0073479F" w:rsidP="0073479F">
      <w:pPr>
        <w:rPr>
          <w:i/>
          <w:iCs/>
          <w:sz w:val="40"/>
          <w:szCs w:val="40"/>
        </w:rPr>
      </w:pPr>
      <w:r>
        <w:rPr>
          <w:i/>
          <w:iCs/>
          <w:sz w:val="40"/>
          <w:szCs w:val="40"/>
        </w:rPr>
        <w:lastRenderedPageBreak/>
        <w:tab/>
        <w:t>Tactics</w:t>
      </w:r>
    </w:p>
    <w:p w14:paraId="29ED0395" w14:textId="3B7EEF7E" w:rsidR="0073479F" w:rsidRDefault="0073479F" w:rsidP="0073479F">
      <w:pPr>
        <w:pStyle w:val="ListParagraph"/>
        <w:numPr>
          <w:ilvl w:val="0"/>
          <w:numId w:val="12"/>
        </w:numPr>
        <w:rPr>
          <w:sz w:val="24"/>
          <w:szCs w:val="24"/>
        </w:rPr>
      </w:pPr>
      <w:r w:rsidRPr="0073479F">
        <w:rPr>
          <w:sz w:val="24"/>
          <w:szCs w:val="24"/>
        </w:rPr>
        <w:t>Hold monthly meetings with the service manager and all advisors</w:t>
      </w:r>
      <w:r>
        <w:rPr>
          <w:sz w:val="24"/>
          <w:szCs w:val="24"/>
        </w:rPr>
        <w:t xml:space="preserve"> so they can hold each other accountable and work as a team to reduce discounting. </w:t>
      </w:r>
    </w:p>
    <w:p w14:paraId="70EA2BEC" w14:textId="77777777" w:rsidR="00156624" w:rsidRDefault="00156624" w:rsidP="00156624">
      <w:pPr>
        <w:pStyle w:val="ListParagraph"/>
        <w:rPr>
          <w:sz w:val="24"/>
          <w:szCs w:val="24"/>
        </w:rPr>
      </w:pPr>
    </w:p>
    <w:p w14:paraId="544937D3" w14:textId="5B57EBA7" w:rsidR="00156624" w:rsidRPr="00156624" w:rsidRDefault="002E37C6" w:rsidP="00156624">
      <w:pPr>
        <w:pStyle w:val="ListParagraph"/>
        <w:numPr>
          <w:ilvl w:val="0"/>
          <w:numId w:val="12"/>
        </w:numPr>
        <w:rPr>
          <w:sz w:val="24"/>
          <w:szCs w:val="24"/>
        </w:rPr>
      </w:pPr>
      <w:r>
        <w:rPr>
          <w:sz w:val="24"/>
          <w:szCs w:val="24"/>
        </w:rPr>
        <w:t>Provide sales training to the advisors to upsell every job every time.</w:t>
      </w:r>
    </w:p>
    <w:p w14:paraId="555FB901" w14:textId="77777777" w:rsidR="00156624" w:rsidRPr="00156624" w:rsidRDefault="00156624" w:rsidP="00156624">
      <w:pPr>
        <w:pStyle w:val="ListParagraph"/>
        <w:rPr>
          <w:sz w:val="24"/>
          <w:szCs w:val="24"/>
        </w:rPr>
      </w:pPr>
    </w:p>
    <w:p w14:paraId="56FB708E" w14:textId="3A2B27FC" w:rsidR="002E37C6" w:rsidRDefault="002E37C6" w:rsidP="0073479F">
      <w:pPr>
        <w:pStyle w:val="ListParagraph"/>
        <w:numPr>
          <w:ilvl w:val="0"/>
          <w:numId w:val="12"/>
        </w:numPr>
        <w:rPr>
          <w:sz w:val="24"/>
          <w:szCs w:val="24"/>
        </w:rPr>
      </w:pPr>
      <w:r>
        <w:rPr>
          <w:sz w:val="24"/>
          <w:szCs w:val="24"/>
        </w:rPr>
        <w:t xml:space="preserve">When the job is completed, the RO needs to be closed every time. Tie this in with their pay plan until the issue resolves. </w:t>
      </w:r>
    </w:p>
    <w:p w14:paraId="4309CED0" w14:textId="77777777" w:rsidR="00156624" w:rsidRDefault="00156624" w:rsidP="00156624">
      <w:pPr>
        <w:pStyle w:val="ListParagraph"/>
        <w:rPr>
          <w:sz w:val="24"/>
          <w:szCs w:val="24"/>
        </w:rPr>
      </w:pPr>
    </w:p>
    <w:p w14:paraId="42FA3C75" w14:textId="67D9E895" w:rsidR="002E37C6" w:rsidRDefault="002E37C6" w:rsidP="0073479F">
      <w:pPr>
        <w:pStyle w:val="ListParagraph"/>
        <w:numPr>
          <w:ilvl w:val="0"/>
          <w:numId w:val="12"/>
        </w:numPr>
        <w:rPr>
          <w:sz w:val="24"/>
          <w:szCs w:val="24"/>
        </w:rPr>
      </w:pPr>
      <w:r>
        <w:rPr>
          <w:sz w:val="24"/>
          <w:szCs w:val="24"/>
        </w:rPr>
        <w:t xml:space="preserve">Have all techs properly trained and give them </w:t>
      </w:r>
      <w:r w:rsidR="001A37AC">
        <w:rPr>
          <w:sz w:val="24"/>
          <w:szCs w:val="24"/>
        </w:rPr>
        <w:t>refresher</w:t>
      </w:r>
      <w:r>
        <w:rPr>
          <w:sz w:val="24"/>
          <w:szCs w:val="24"/>
        </w:rPr>
        <w:t xml:space="preserve"> every year. </w:t>
      </w:r>
    </w:p>
    <w:p w14:paraId="09942963" w14:textId="77777777" w:rsidR="0073479F" w:rsidRDefault="0073479F" w:rsidP="0073479F">
      <w:pPr>
        <w:rPr>
          <w:sz w:val="24"/>
          <w:szCs w:val="24"/>
        </w:rPr>
      </w:pPr>
    </w:p>
    <w:p w14:paraId="3FF75EC2" w14:textId="77777777" w:rsidR="0073479F" w:rsidRDefault="0073479F" w:rsidP="0073479F">
      <w:pPr>
        <w:rPr>
          <w:sz w:val="24"/>
          <w:szCs w:val="24"/>
        </w:rPr>
      </w:pPr>
    </w:p>
    <w:p w14:paraId="2CDDEBE7" w14:textId="77777777" w:rsidR="0073479F" w:rsidRDefault="0073479F" w:rsidP="0073479F">
      <w:pPr>
        <w:rPr>
          <w:sz w:val="24"/>
          <w:szCs w:val="24"/>
        </w:rPr>
      </w:pPr>
    </w:p>
    <w:p w14:paraId="6AA3DB1B" w14:textId="77777777" w:rsidR="0073479F" w:rsidRDefault="0073479F" w:rsidP="0073479F">
      <w:pPr>
        <w:rPr>
          <w:sz w:val="24"/>
          <w:szCs w:val="24"/>
        </w:rPr>
      </w:pPr>
    </w:p>
    <w:p w14:paraId="0EC18642" w14:textId="77777777" w:rsidR="0073479F" w:rsidRDefault="0073479F" w:rsidP="0073479F">
      <w:pPr>
        <w:rPr>
          <w:sz w:val="24"/>
          <w:szCs w:val="24"/>
        </w:rPr>
      </w:pPr>
    </w:p>
    <w:p w14:paraId="3E9FCDAA" w14:textId="77777777" w:rsidR="0073479F" w:rsidRDefault="0073479F" w:rsidP="0073479F">
      <w:pPr>
        <w:rPr>
          <w:sz w:val="24"/>
          <w:szCs w:val="24"/>
        </w:rPr>
      </w:pPr>
    </w:p>
    <w:p w14:paraId="3FD14B29" w14:textId="77777777" w:rsidR="0073479F" w:rsidRDefault="0073479F" w:rsidP="0073479F">
      <w:pPr>
        <w:rPr>
          <w:sz w:val="24"/>
          <w:szCs w:val="24"/>
        </w:rPr>
      </w:pPr>
    </w:p>
    <w:p w14:paraId="589E39A6" w14:textId="77777777" w:rsidR="0073479F" w:rsidRDefault="0073479F" w:rsidP="0073479F">
      <w:pPr>
        <w:rPr>
          <w:sz w:val="24"/>
          <w:szCs w:val="24"/>
        </w:rPr>
      </w:pPr>
    </w:p>
    <w:p w14:paraId="7C429527" w14:textId="77777777" w:rsidR="0073479F" w:rsidRDefault="0073479F" w:rsidP="0073479F">
      <w:pPr>
        <w:rPr>
          <w:sz w:val="24"/>
          <w:szCs w:val="24"/>
        </w:rPr>
      </w:pPr>
    </w:p>
    <w:p w14:paraId="21511791" w14:textId="77777777" w:rsidR="0073479F" w:rsidRDefault="0073479F" w:rsidP="0073479F">
      <w:pPr>
        <w:rPr>
          <w:sz w:val="24"/>
          <w:szCs w:val="24"/>
        </w:rPr>
      </w:pPr>
    </w:p>
    <w:p w14:paraId="45DEA8B0" w14:textId="77777777" w:rsidR="0073479F" w:rsidRDefault="0073479F" w:rsidP="0073479F">
      <w:pPr>
        <w:rPr>
          <w:sz w:val="24"/>
          <w:szCs w:val="24"/>
        </w:rPr>
      </w:pPr>
    </w:p>
    <w:p w14:paraId="62720D2D" w14:textId="77777777" w:rsidR="0073479F" w:rsidRDefault="0073479F" w:rsidP="0073479F">
      <w:pPr>
        <w:rPr>
          <w:sz w:val="24"/>
          <w:szCs w:val="24"/>
        </w:rPr>
      </w:pPr>
    </w:p>
    <w:p w14:paraId="0F14EB83" w14:textId="77777777" w:rsidR="0073479F" w:rsidRDefault="0073479F" w:rsidP="0073479F">
      <w:pPr>
        <w:rPr>
          <w:sz w:val="24"/>
          <w:szCs w:val="24"/>
        </w:rPr>
      </w:pPr>
    </w:p>
    <w:p w14:paraId="63B8FAEB" w14:textId="77777777" w:rsidR="0073479F" w:rsidRDefault="0073479F" w:rsidP="0073479F">
      <w:pPr>
        <w:rPr>
          <w:sz w:val="24"/>
          <w:szCs w:val="24"/>
        </w:rPr>
      </w:pPr>
    </w:p>
    <w:p w14:paraId="04A254F8" w14:textId="77777777" w:rsidR="0073479F" w:rsidRDefault="0073479F" w:rsidP="0073479F">
      <w:pPr>
        <w:rPr>
          <w:sz w:val="24"/>
          <w:szCs w:val="24"/>
        </w:rPr>
      </w:pPr>
    </w:p>
    <w:p w14:paraId="0A88CF96" w14:textId="77777777" w:rsidR="0073479F" w:rsidRDefault="0073479F" w:rsidP="0073479F">
      <w:pPr>
        <w:rPr>
          <w:sz w:val="24"/>
          <w:szCs w:val="24"/>
        </w:rPr>
      </w:pPr>
    </w:p>
    <w:p w14:paraId="663583A7" w14:textId="77777777" w:rsidR="0073479F" w:rsidRDefault="0073479F" w:rsidP="0073479F">
      <w:pPr>
        <w:rPr>
          <w:sz w:val="24"/>
          <w:szCs w:val="24"/>
        </w:rPr>
      </w:pPr>
    </w:p>
    <w:p w14:paraId="18F9C414" w14:textId="77777777" w:rsidR="0073479F" w:rsidRDefault="0073479F" w:rsidP="0073479F">
      <w:pPr>
        <w:rPr>
          <w:sz w:val="24"/>
          <w:szCs w:val="24"/>
        </w:rPr>
      </w:pPr>
    </w:p>
    <w:p w14:paraId="5B39F391" w14:textId="77777777" w:rsidR="0073479F" w:rsidRDefault="0073479F" w:rsidP="0073479F">
      <w:pPr>
        <w:rPr>
          <w:sz w:val="24"/>
          <w:szCs w:val="24"/>
        </w:rPr>
      </w:pPr>
    </w:p>
    <w:p w14:paraId="6422546A" w14:textId="1F6A7E3C" w:rsidR="0073479F" w:rsidRPr="0073479F" w:rsidRDefault="0073479F" w:rsidP="0073479F">
      <w:pPr>
        <w:rPr>
          <w:i/>
          <w:iCs/>
          <w:sz w:val="40"/>
          <w:szCs w:val="40"/>
        </w:rPr>
      </w:pPr>
      <w:r>
        <w:rPr>
          <w:i/>
          <w:iCs/>
          <w:sz w:val="40"/>
          <w:szCs w:val="40"/>
        </w:rPr>
        <w:lastRenderedPageBreak/>
        <w:tab/>
        <w:t>Action Plan</w:t>
      </w:r>
    </w:p>
    <w:p w14:paraId="068D34E9" w14:textId="2CF0DD3D" w:rsidR="0073479F" w:rsidRDefault="0073479F" w:rsidP="0073479F">
      <w:pPr>
        <w:rPr>
          <w:sz w:val="24"/>
          <w:szCs w:val="24"/>
        </w:rPr>
      </w:pPr>
      <w:r>
        <w:rPr>
          <w:sz w:val="24"/>
          <w:szCs w:val="24"/>
        </w:rPr>
        <w:t>Have the service department hours match the sales department</w:t>
      </w:r>
      <w:r w:rsidR="00857288">
        <w:rPr>
          <w:sz w:val="24"/>
          <w:szCs w:val="24"/>
        </w:rPr>
        <w:t>.</w:t>
      </w:r>
    </w:p>
    <w:p w14:paraId="0C3D1C11" w14:textId="7A06AB86" w:rsidR="0073479F" w:rsidRPr="00857288" w:rsidRDefault="0073479F" w:rsidP="0073479F">
      <w:pPr>
        <w:pStyle w:val="ListParagraph"/>
        <w:numPr>
          <w:ilvl w:val="0"/>
          <w:numId w:val="13"/>
        </w:numPr>
        <w:rPr>
          <w:sz w:val="24"/>
          <w:szCs w:val="24"/>
        </w:rPr>
      </w:pPr>
      <w:r w:rsidRPr="00857288">
        <w:rPr>
          <w:sz w:val="24"/>
          <w:szCs w:val="24"/>
        </w:rPr>
        <w:t xml:space="preserve">General Manager will </w:t>
      </w:r>
      <w:r w:rsidR="00857288" w:rsidRPr="00857288">
        <w:rPr>
          <w:sz w:val="24"/>
          <w:szCs w:val="24"/>
        </w:rPr>
        <w:t xml:space="preserve">have this completed </w:t>
      </w:r>
      <w:r w:rsidR="003C141A">
        <w:rPr>
          <w:sz w:val="24"/>
          <w:szCs w:val="24"/>
        </w:rPr>
        <w:t xml:space="preserve">December 31, 2024. </w:t>
      </w:r>
    </w:p>
    <w:p w14:paraId="42996B25" w14:textId="2BF57445" w:rsidR="00857288" w:rsidRDefault="001A37AC" w:rsidP="00857288">
      <w:pPr>
        <w:rPr>
          <w:sz w:val="24"/>
          <w:szCs w:val="24"/>
        </w:rPr>
      </w:pPr>
      <w:r>
        <w:rPr>
          <w:sz w:val="24"/>
          <w:szCs w:val="24"/>
        </w:rPr>
        <w:t>The service</w:t>
      </w:r>
      <w:r w:rsidR="00857288">
        <w:rPr>
          <w:sz w:val="24"/>
          <w:szCs w:val="24"/>
        </w:rPr>
        <w:t xml:space="preserve"> manager will be the only one with access to discounting.</w:t>
      </w:r>
    </w:p>
    <w:p w14:paraId="519D9C5D" w14:textId="3F030315" w:rsidR="00857288" w:rsidRDefault="00857288" w:rsidP="00857288">
      <w:pPr>
        <w:pStyle w:val="ListParagraph"/>
        <w:numPr>
          <w:ilvl w:val="0"/>
          <w:numId w:val="13"/>
        </w:numPr>
        <w:rPr>
          <w:sz w:val="24"/>
          <w:szCs w:val="24"/>
        </w:rPr>
      </w:pPr>
      <w:r>
        <w:rPr>
          <w:sz w:val="24"/>
          <w:szCs w:val="24"/>
        </w:rPr>
        <w:t xml:space="preserve">Service manager will have this completed by July 1, 2024. </w:t>
      </w:r>
    </w:p>
    <w:p w14:paraId="5F1D6B03" w14:textId="13502569" w:rsidR="009756A9" w:rsidRDefault="009756A9" w:rsidP="00857288">
      <w:pPr>
        <w:rPr>
          <w:sz w:val="24"/>
          <w:szCs w:val="24"/>
        </w:rPr>
      </w:pPr>
      <w:r>
        <w:rPr>
          <w:sz w:val="24"/>
          <w:szCs w:val="24"/>
        </w:rPr>
        <w:t>All techs will be sent for training</w:t>
      </w:r>
      <w:r w:rsidR="003417DF">
        <w:rPr>
          <w:sz w:val="24"/>
          <w:szCs w:val="24"/>
        </w:rPr>
        <w:t>, consistently</w:t>
      </w:r>
      <w:r>
        <w:rPr>
          <w:sz w:val="24"/>
          <w:szCs w:val="24"/>
        </w:rPr>
        <w:t xml:space="preserve"> every year.</w:t>
      </w:r>
    </w:p>
    <w:p w14:paraId="290EB366" w14:textId="64DEA562" w:rsidR="009756A9" w:rsidRPr="009756A9" w:rsidRDefault="009756A9" w:rsidP="009756A9">
      <w:pPr>
        <w:pStyle w:val="ListParagraph"/>
        <w:numPr>
          <w:ilvl w:val="0"/>
          <w:numId w:val="13"/>
        </w:numPr>
        <w:rPr>
          <w:sz w:val="24"/>
          <w:szCs w:val="24"/>
        </w:rPr>
      </w:pPr>
      <w:r>
        <w:rPr>
          <w:sz w:val="24"/>
          <w:szCs w:val="24"/>
        </w:rPr>
        <w:t xml:space="preserve"> Service manager will have this completed by December 31, 2024.</w:t>
      </w:r>
    </w:p>
    <w:p w14:paraId="3D85607A" w14:textId="14140556" w:rsidR="00857288" w:rsidRDefault="00857288" w:rsidP="00857288">
      <w:pPr>
        <w:rPr>
          <w:sz w:val="24"/>
          <w:szCs w:val="24"/>
        </w:rPr>
      </w:pPr>
      <w:r>
        <w:rPr>
          <w:sz w:val="24"/>
          <w:szCs w:val="24"/>
        </w:rPr>
        <w:t>Send the service manager and all advisors to sales training.</w:t>
      </w:r>
    </w:p>
    <w:p w14:paraId="4F015E54" w14:textId="746BBD9E" w:rsidR="00857288" w:rsidRDefault="00857288" w:rsidP="00857288">
      <w:pPr>
        <w:pStyle w:val="ListParagraph"/>
        <w:numPr>
          <w:ilvl w:val="0"/>
          <w:numId w:val="13"/>
        </w:numPr>
        <w:rPr>
          <w:sz w:val="24"/>
          <w:szCs w:val="24"/>
        </w:rPr>
      </w:pPr>
      <w:r>
        <w:rPr>
          <w:sz w:val="24"/>
          <w:szCs w:val="24"/>
        </w:rPr>
        <w:t>General manager will have this completed by December 31, 2024.</w:t>
      </w:r>
    </w:p>
    <w:p w14:paraId="5C038932" w14:textId="3CBE058D" w:rsidR="00857288" w:rsidRDefault="003C141A" w:rsidP="00857288">
      <w:pPr>
        <w:rPr>
          <w:sz w:val="24"/>
          <w:szCs w:val="24"/>
        </w:rPr>
      </w:pPr>
      <w:r>
        <w:rPr>
          <w:sz w:val="24"/>
          <w:szCs w:val="24"/>
        </w:rPr>
        <w:t>Grow our marketing presence to gain clientele outside of our local customer base.</w:t>
      </w:r>
    </w:p>
    <w:p w14:paraId="37DFAFBC" w14:textId="288A78B4" w:rsidR="003C141A" w:rsidRDefault="001A37AC" w:rsidP="003C141A">
      <w:pPr>
        <w:pStyle w:val="ListParagraph"/>
        <w:numPr>
          <w:ilvl w:val="0"/>
          <w:numId w:val="13"/>
        </w:numPr>
        <w:rPr>
          <w:sz w:val="24"/>
          <w:szCs w:val="24"/>
        </w:rPr>
      </w:pPr>
      <w:r>
        <w:rPr>
          <w:sz w:val="24"/>
          <w:szCs w:val="24"/>
        </w:rPr>
        <w:t>The Marketing</w:t>
      </w:r>
      <w:r w:rsidR="003C141A">
        <w:rPr>
          <w:sz w:val="24"/>
          <w:szCs w:val="24"/>
        </w:rPr>
        <w:t xml:space="preserve"> director and General Manager will have this completed by May 31, 2025.</w:t>
      </w:r>
    </w:p>
    <w:p w14:paraId="14D70883" w14:textId="20AD68BC" w:rsidR="003C141A" w:rsidRDefault="003C141A" w:rsidP="003C141A">
      <w:pPr>
        <w:rPr>
          <w:sz w:val="24"/>
          <w:szCs w:val="24"/>
        </w:rPr>
      </w:pPr>
      <w:r>
        <w:rPr>
          <w:sz w:val="24"/>
          <w:szCs w:val="24"/>
        </w:rPr>
        <w:t>Create a technician pay plan focused on increased pay for higher production.</w:t>
      </w:r>
    </w:p>
    <w:p w14:paraId="5402DAF3" w14:textId="417C1ABB" w:rsidR="003C141A" w:rsidRDefault="003C141A" w:rsidP="003C141A">
      <w:pPr>
        <w:pStyle w:val="ListParagraph"/>
        <w:numPr>
          <w:ilvl w:val="0"/>
          <w:numId w:val="13"/>
        </w:numPr>
        <w:rPr>
          <w:sz w:val="24"/>
          <w:szCs w:val="24"/>
        </w:rPr>
      </w:pPr>
      <w:r>
        <w:rPr>
          <w:sz w:val="24"/>
          <w:szCs w:val="24"/>
        </w:rPr>
        <w:t>Service manager and general manager will have this completed by December 31, 2024.</w:t>
      </w:r>
    </w:p>
    <w:p w14:paraId="7A38A52B" w14:textId="77777777" w:rsidR="003C141A" w:rsidRDefault="003C141A" w:rsidP="003C141A">
      <w:pPr>
        <w:rPr>
          <w:sz w:val="24"/>
          <w:szCs w:val="24"/>
        </w:rPr>
      </w:pPr>
    </w:p>
    <w:p w14:paraId="1CB027AB" w14:textId="056F402F" w:rsidR="00B32155" w:rsidRPr="001A6A3A" w:rsidRDefault="001A6A3A" w:rsidP="003C141A">
      <w:pPr>
        <w:rPr>
          <w:sz w:val="18"/>
          <w:szCs w:val="18"/>
        </w:rPr>
      </w:pPr>
      <w:r w:rsidRPr="001A6A3A">
        <w:rPr>
          <w:sz w:val="18"/>
          <w:szCs w:val="18"/>
        </w:rPr>
        <w:t>*Facility utilization was based on the month of April 2024.</w:t>
      </w:r>
    </w:p>
    <w:p w14:paraId="3E17FEB1" w14:textId="77777777" w:rsidR="00857288" w:rsidRPr="00857288" w:rsidRDefault="00857288" w:rsidP="00857288">
      <w:pPr>
        <w:rPr>
          <w:i/>
          <w:iCs/>
          <w:sz w:val="24"/>
          <w:szCs w:val="24"/>
        </w:rPr>
      </w:pPr>
    </w:p>
    <w:p w14:paraId="7AACF2E0" w14:textId="77777777" w:rsidR="0073479F" w:rsidRDefault="0073479F" w:rsidP="0073479F">
      <w:pPr>
        <w:rPr>
          <w:i/>
          <w:iCs/>
          <w:sz w:val="24"/>
          <w:szCs w:val="24"/>
        </w:rPr>
      </w:pPr>
    </w:p>
    <w:p w14:paraId="732DB35F" w14:textId="77777777" w:rsidR="0073479F" w:rsidRDefault="0073479F" w:rsidP="0073479F">
      <w:pPr>
        <w:rPr>
          <w:i/>
          <w:iCs/>
          <w:sz w:val="24"/>
          <w:szCs w:val="24"/>
        </w:rPr>
      </w:pPr>
    </w:p>
    <w:p w14:paraId="381773FD" w14:textId="77777777" w:rsidR="0073479F" w:rsidRDefault="0073479F" w:rsidP="0073479F">
      <w:pPr>
        <w:rPr>
          <w:i/>
          <w:iCs/>
          <w:sz w:val="24"/>
          <w:szCs w:val="24"/>
        </w:rPr>
      </w:pPr>
    </w:p>
    <w:p w14:paraId="2CFC5800" w14:textId="77777777" w:rsidR="0073479F" w:rsidRPr="0073479F" w:rsidRDefault="0073479F" w:rsidP="0073479F">
      <w:pPr>
        <w:rPr>
          <w:i/>
          <w:iCs/>
          <w:sz w:val="24"/>
          <w:szCs w:val="24"/>
        </w:rPr>
      </w:pPr>
    </w:p>
    <w:p w14:paraId="4D960C52" w14:textId="77777777" w:rsidR="0073479F" w:rsidRDefault="0073479F" w:rsidP="0073479F">
      <w:pPr>
        <w:rPr>
          <w:i/>
          <w:iCs/>
          <w:sz w:val="24"/>
          <w:szCs w:val="24"/>
        </w:rPr>
      </w:pPr>
    </w:p>
    <w:p w14:paraId="57826E5C" w14:textId="77777777" w:rsidR="0073479F" w:rsidRDefault="0073479F" w:rsidP="0073479F">
      <w:pPr>
        <w:rPr>
          <w:i/>
          <w:iCs/>
          <w:sz w:val="24"/>
          <w:szCs w:val="24"/>
        </w:rPr>
      </w:pPr>
    </w:p>
    <w:p w14:paraId="7EF57E92" w14:textId="77777777" w:rsidR="0073479F" w:rsidRDefault="0073479F" w:rsidP="0073479F">
      <w:pPr>
        <w:rPr>
          <w:i/>
          <w:iCs/>
          <w:sz w:val="24"/>
          <w:szCs w:val="24"/>
        </w:rPr>
      </w:pPr>
    </w:p>
    <w:p w14:paraId="1377C111" w14:textId="77777777" w:rsidR="0073479F" w:rsidRDefault="0073479F" w:rsidP="0073479F">
      <w:pPr>
        <w:rPr>
          <w:i/>
          <w:iCs/>
          <w:sz w:val="24"/>
          <w:szCs w:val="24"/>
        </w:rPr>
      </w:pPr>
    </w:p>
    <w:p w14:paraId="1CD3EBFA" w14:textId="77777777" w:rsidR="00156624" w:rsidRDefault="00156624" w:rsidP="0073479F">
      <w:pPr>
        <w:rPr>
          <w:i/>
          <w:iCs/>
          <w:sz w:val="24"/>
          <w:szCs w:val="24"/>
        </w:rPr>
      </w:pPr>
    </w:p>
    <w:p w14:paraId="658B59E0" w14:textId="77777777" w:rsidR="0073479F" w:rsidRDefault="0073479F" w:rsidP="0073479F">
      <w:pPr>
        <w:rPr>
          <w:i/>
          <w:iCs/>
          <w:sz w:val="40"/>
          <w:szCs w:val="40"/>
        </w:rPr>
      </w:pPr>
      <w:r>
        <w:rPr>
          <w:i/>
          <w:iCs/>
          <w:sz w:val="40"/>
          <w:szCs w:val="40"/>
        </w:rPr>
        <w:lastRenderedPageBreak/>
        <w:tab/>
        <w:t>Synopsis</w:t>
      </w:r>
    </w:p>
    <w:p w14:paraId="15BD3544" w14:textId="7AD4FF4B" w:rsidR="00771553" w:rsidRDefault="00771553" w:rsidP="0073479F">
      <w:pPr>
        <w:rPr>
          <w:sz w:val="24"/>
          <w:szCs w:val="24"/>
        </w:rPr>
      </w:pPr>
      <w:r>
        <w:rPr>
          <w:sz w:val="24"/>
          <w:szCs w:val="24"/>
        </w:rPr>
        <w:t xml:space="preserve">There are several components of the service department that really hold them back from going to the next level. The first change will only make our customers feel more appreciated, and that is extending the hours to match the sales department. This change will pick up the service department an additional 17 hours per week without any actual process change internally. This will likely bring pushback from </w:t>
      </w:r>
      <w:r w:rsidR="001A37AC">
        <w:rPr>
          <w:sz w:val="24"/>
          <w:szCs w:val="24"/>
        </w:rPr>
        <w:t>employees,</w:t>
      </w:r>
      <w:r>
        <w:rPr>
          <w:sz w:val="24"/>
          <w:szCs w:val="24"/>
        </w:rPr>
        <w:t xml:space="preserve"> but I believe with a more production based pay plan, they will certainly appreciate the increase on their paychecks. </w:t>
      </w:r>
    </w:p>
    <w:p w14:paraId="27321179" w14:textId="0A408225" w:rsidR="00771553" w:rsidRDefault="00771553" w:rsidP="0073479F">
      <w:pPr>
        <w:rPr>
          <w:sz w:val="24"/>
          <w:szCs w:val="24"/>
        </w:rPr>
      </w:pPr>
      <w:r>
        <w:rPr>
          <w:sz w:val="24"/>
          <w:szCs w:val="24"/>
        </w:rPr>
        <w:t>Discounting is the next area of focus</w:t>
      </w:r>
      <w:r w:rsidR="00944CEA">
        <w:rPr>
          <w:sz w:val="24"/>
          <w:szCs w:val="24"/>
        </w:rPr>
        <w:t xml:space="preserve">. The family culture here is a great thing as this location has been around for a long time; however, it can’t lead to us doing work for next to nothing. </w:t>
      </w:r>
      <w:r w:rsidR="000C1913">
        <w:rPr>
          <w:sz w:val="24"/>
          <w:szCs w:val="24"/>
        </w:rPr>
        <w:t>A big reason for that is</w:t>
      </w:r>
      <w:r w:rsidR="00944CEA">
        <w:rPr>
          <w:sz w:val="24"/>
          <w:szCs w:val="24"/>
        </w:rPr>
        <w:t xml:space="preserve"> a lack of training, as they do not know how to respond to a customer that gets upset or asks for a better price. I believe with the proper sales training that can be corrected quickly. </w:t>
      </w:r>
    </w:p>
    <w:p w14:paraId="44DDB3BE" w14:textId="0F7F91C9" w:rsidR="00944CEA" w:rsidRDefault="00944CEA" w:rsidP="0073479F">
      <w:pPr>
        <w:rPr>
          <w:sz w:val="24"/>
          <w:szCs w:val="24"/>
        </w:rPr>
      </w:pPr>
      <w:r>
        <w:rPr>
          <w:sz w:val="24"/>
          <w:szCs w:val="24"/>
        </w:rPr>
        <w:t>The discounting issue ties right into our next hurdle of one-line RO’s. Sales training would assist with this as well. As of now most of the work sold by the service department is state inspections, tire rotations and oil changes.</w:t>
      </w:r>
      <w:r w:rsidR="003A2164">
        <w:rPr>
          <w:sz w:val="24"/>
          <w:szCs w:val="24"/>
        </w:rPr>
        <w:t xml:space="preserve"> </w:t>
      </w:r>
      <w:r>
        <w:rPr>
          <w:sz w:val="24"/>
          <w:szCs w:val="24"/>
        </w:rPr>
        <w:t xml:space="preserve">The analysis of RO’s really brought that to light. </w:t>
      </w:r>
      <w:r w:rsidR="003A2164">
        <w:rPr>
          <w:sz w:val="24"/>
          <w:szCs w:val="24"/>
        </w:rPr>
        <w:t xml:space="preserve">Our shop work mix is almost entirely competitive. Maintenance and repair need to be a bigger focus. </w:t>
      </w:r>
      <w:r>
        <w:rPr>
          <w:sz w:val="24"/>
          <w:szCs w:val="24"/>
        </w:rPr>
        <w:t xml:space="preserve">We have recently begun holding monthly manager meetings and I believe this will help everyone get on the same page as to what we are trying to accomplish. </w:t>
      </w:r>
    </w:p>
    <w:p w14:paraId="0E52D291" w14:textId="6DD3438A" w:rsidR="00934938" w:rsidRDefault="00934938" w:rsidP="0073479F">
      <w:pPr>
        <w:rPr>
          <w:sz w:val="24"/>
          <w:szCs w:val="24"/>
        </w:rPr>
      </w:pPr>
      <w:r>
        <w:rPr>
          <w:sz w:val="24"/>
          <w:szCs w:val="24"/>
        </w:rPr>
        <w:t xml:space="preserve">The final thing that really stood out was dispatching. At times in the hustle and bustle I believe we are giving small jobs to our most expensive technicians. I don’t </w:t>
      </w:r>
      <w:r w:rsidR="001A37AC">
        <w:rPr>
          <w:sz w:val="24"/>
          <w:szCs w:val="24"/>
        </w:rPr>
        <w:t>know how</w:t>
      </w:r>
      <w:r>
        <w:rPr>
          <w:sz w:val="24"/>
          <w:szCs w:val="24"/>
        </w:rPr>
        <w:t xml:space="preserve"> closely we have watched this so I believe by putting an emphasis on it, we will see a change quickly. </w:t>
      </w:r>
    </w:p>
    <w:p w14:paraId="5DBEA7E6" w14:textId="6D4CD0F8" w:rsidR="00934938" w:rsidRDefault="001A37AC" w:rsidP="0073479F">
      <w:pPr>
        <w:rPr>
          <w:sz w:val="24"/>
          <w:szCs w:val="24"/>
        </w:rPr>
      </w:pPr>
      <w:r>
        <w:rPr>
          <w:sz w:val="24"/>
          <w:szCs w:val="24"/>
        </w:rPr>
        <w:t>Overall,</w:t>
      </w:r>
      <w:r w:rsidR="00934938">
        <w:rPr>
          <w:sz w:val="24"/>
          <w:szCs w:val="24"/>
        </w:rPr>
        <w:t xml:space="preserve"> </w:t>
      </w:r>
      <w:r w:rsidR="00793A6C">
        <w:rPr>
          <w:sz w:val="24"/>
          <w:szCs w:val="24"/>
        </w:rPr>
        <w:t xml:space="preserve">this </w:t>
      </w:r>
      <w:r w:rsidR="00934938">
        <w:rPr>
          <w:sz w:val="24"/>
          <w:szCs w:val="24"/>
        </w:rPr>
        <w:t xml:space="preserve">will enhance our fixed coverage at the dealership, make our customers </w:t>
      </w:r>
      <w:r>
        <w:rPr>
          <w:sz w:val="24"/>
          <w:szCs w:val="24"/>
        </w:rPr>
        <w:t>happier</w:t>
      </w:r>
      <w:r w:rsidR="00934938">
        <w:rPr>
          <w:sz w:val="24"/>
          <w:szCs w:val="24"/>
        </w:rPr>
        <w:t xml:space="preserve">, and earn our employees more income. When the dust </w:t>
      </w:r>
      <w:r>
        <w:rPr>
          <w:sz w:val="24"/>
          <w:szCs w:val="24"/>
        </w:rPr>
        <w:t>settles,</w:t>
      </w:r>
      <w:r w:rsidR="00934938">
        <w:rPr>
          <w:sz w:val="24"/>
          <w:szCs w:val="24"/>
        </w:rPr>
        <w:t xml:space="preserve"> I believe everyone can get behind the bigger picture and welcome these changes. </w:t>
      </w:r>
    </w:p>
    <w:p w14:paraId="4EC5C62B" w14:textId="4DF39C3A" w:rsidR="0073479F" w:rsidRPr="0073479F" w:rsidRDefault="00771553" w:rsidP="0073479F">
      <w:pPr>
        <w:rPr>
          <w:i/>
          <w:iCs/>
          <w:sz w:val="40"/>
          <w:szCs w:val="40"/>
        </w:rPr>
      </w:pPr>
      <w:r>
        <w:rPr>
          <w:sz w:val="24"/>
          <w:szCs w:val="24"/>
        </w:rPr>
        <w:t xml:space="preserve">  </w:t>
      </w:r>
      <w:r w:rsidR="0073479F" w:rsidRPr="0073479F">
        <w:rPr>
          <w:i/>
          <w:iCs/>
          <w:sz w:val="24"/>
          <w:szCs w:val="24"/>
        </w:rPr>
        <w:t xml:space="preserve">                        </w:t>
      </w:r>
    </w:p>
    <w:sectPr w:rsidR="0073479F" w:rsidRPr="007347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B75E2"/>
    <w:multiLevelType w:val="hybridMultilevel"/>
    <w:tmpl w:val="7A462C78"/>
    <w:lvl w:ilvl="0" w:tplc="8CF06CA6">
      <w:start w:val="1"/>
      <w:numFmt w:val="bullet"/>
      <w:lvlText w:val="-"/>
      <w:lvlJc w:val="left"/>
      <w:pPr>
        <w:ind w:left="1080" w:hanging="360"/>
      </w:pPr>
      <w:rPr>
        <w:rFonts w:ascii="Aptos" w:eastAsiaTheme="minorHAnsi" w:hAnsi="Aptos" w:cstheme="minorBid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E11569"/>
    <w:multiLevelType w:val="hybridMultilevel"/>
    <w:tmpl w:val="D7F21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27092"/>
    <w:multiLevelType w:val="hybridMultilevel"/>
    <w:tmpl w:val="C84A4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B5A0B"/>
    <w:multiLevelType w:val="hybridMultilevel"/>
    <w:tmpl w:val="9FECA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E7A2F"/>
    <w:multiLevelType w:val="hybridMultilevel"/>
    <w:tmpl w:val="F3EE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130B7F"/>
    <w:multiLevelType w:val="hybridMultilevel"/>
    <w:tmpl w:val="F6A0F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E13D5"/>
    <w:multiLevelType w:val="hybridMultilevel"/>
    <w:tmpl w:val="D3283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B48BD"/>
    <w:multiLevelType w:val="hybridMultilevel"/>
    <w:tmpl w:val="44FCD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D225B"/>
    <w:multiLevelType w:val="hybridMultilevel"/>
    <w:tmpl w:val="DD02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D3B0F"/>
    <w:multiLevelType w:val="hybridMultilevel"/>
    <w:tmpl w:val="3ACA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316880"/>
    <w:multiLevelType w:val="hybridMultilevel"/>
    <w:tmpl w:val="31F4C74A"/>
    <w:lvl w:ilvl="0" w:tplc="1E46D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3A6D44"/>
    <w:multiLevelType w:val="hybridMultilevel"/>
    <w:tmpl w:val="9CB68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061B9B"/>
    <w:multiLevelType w:val="hybridMultilevel"/>
    <w:tmpl w:val="ECF64A02"/>
    <w:lvl w:ilvl="0" w:tplc="C39E3C0C">
      <w:start w:val="1"/>
      <w:numFmt w:val="decimal"/>
      <w:lvlText w:val="%1."/>
      <w:lvlJc w:val="left"/>
      <w:pPr>
        <w:ind w:left="720"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6003018">
    <w:abstractNumId w:val="2"/>
  </w:num>
  <w:num w:numId="2" w16cid:durableId="1921058088">
    <w:abstractNumId w:val="10"/>
  </w:num>
  <w:num w:numId="3" w16cid:durableId="1258370087">
    <w:abstractNumId w:val="4"/>
  </w:num>
  <w:num w:numId="4" w16cid:durableId="1220941540">
    <w:abstractNumId w:val="6"/>
  </w:num>
  <w:num w:numId="5" w16cid:durableId="766078989">
    <w:abstractNumId w:val="1"/>
  </w:num>
  <w:num w:numId="6" w16cid:durableId="830214455">
    <w:abstractNumId w:val="7"/>
  </w:num>
  <w:num w:numId="7" w16cid:durableId="1714695329">
    <w:abstractNumId w:val="11"/>
  </w:num>
  <w:num w:numId="8" w16cid:durableId="1872763781">
    <w:abstractNumId w:val="5"/>
  </w:num>
  <w:num w:numId="9" w16cid:durableId="446848874">
    <w:abstractNumId w:val="9"/>
  </w:num>
  <w:num w:numId="10" w16cid:durableId="231045230">
    <w:abstractNumId w:val="8"/>
  </w:num>
  <w:num w:numId="11" w16cid:durableId="391079674">
    <w:abstractNumId w:val="12"/>
  </w:num>
  <w:num w:numId="12" w16cid:durableId="1204750321">
    <w:abstractNumId w:val="3"/>
  </w:num>
  <w:num w:numId="13" w16cid:durableId="251084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F62"/>
    <w:rsid w:val="0001160A"/>
    <w:rsid w:val="00057792"/>
    <w:rsid w:val="000C1913"/>
    <w:rsid w:val="00156624"/>
    <w:rsid w:val="001A37AC"/>
    <w:rsid w:val="001A6A3A"/>
    <w:rsid w:val="001B4782"/>
    <w:rsid w:val="001B5372"/>
    <w:rsid w:val="002332DA"/>
    <w:rsid w:val="002731FB"/>
    <w:rsid w:val="002A303D"/>
    <w:rsid w:val="002B1530"/>
    <w:rsid w:val="002E37C6"/>
    <w:rsid w:val="003417DF"/>
    <w:rsid w:val="00354381"/>
    <w:rsid w:val="003A2164"/>
    <w:rsid w:val="003C141A"/>
    <w:rsid w:val="003D6910"/>
    <w:rsid w:val="004334B0"/>
    <w:rsid w:val="00442F62"/>
    <w:rsid w:val="00482814"/>
    <w:rsid w:val="0071625A"/>
    <w:rsid w:val="0073479F"/>
    <w:rsid w:val="00771553"/>
    <w:rsid w:val="00793A6C"/>
    <w:rsid w:val="007D3D79"/>
    <w:rsid w:val="00857288"/>
    <w:rsid w:val="008F3BBB"/>
    <w:rsid w:val="00934938"/>
    <w:rsid w:val="00944CEA"/>
    <w:rsid w:val="009756A9"/>
    <w:rsid w:val="0099413E"/>
    <w:rsid w:val="009F0676"/>
    <w:rsid w:val="00A12C2A"/>
    <w:rsid w:val="00B32155"/>
    <w:rsid w:val="00BD4EB9"/>
    <w:rsid w:val="00C47738"/>
    <w:rsid w:val="00D93A98"/>
    <w:rsid w:val="00D94224"/>
    <w:rsid w:val="00DF4FC7"/>
    <w:rsid w:val="00F0049B"/>
    <w:rsid w:val="00F30111"/>
    <w:rsid w:val="00F37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EB184"/>
  <w15:chartTrackingRefBased/>
  <w15:docId w15:val="{1EF550B5-446D-4D98-88E8-6613200D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2F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2F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2F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2F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2F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2F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2F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2F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2F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2F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2F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2F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2F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2F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2F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2F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2F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2F62"/>
    <w:rPr>
      <w:rFonts w:eastAsiaTheme="majorEastAsia" w:cstheme="majorBidi"/>
      <w:color w:val="272727" w:themeColor="text1" w:themeTint="D8"/>
    </w:rPr>
  </w:style>
  <w:style w:type="paragraph" w:styleId="Title">
    <w:name w:val="Title"/>
    <w:basedOn w:val="Normal"/>
    <w:next w:val="Normal"/>
    <w:link w:val="TitleChar"/>
    <w:uiPriority w:val="10"/>
    <w:qFormat/>
    <w:rsid w:val="00442F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2F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2F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2F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2F62"/>
    <w:pPr>
      <w:spacing w:before="160"/>
      <w:jc w:val="center"/>
    </w:pPr>
    <w:rPr>
      <w:i/>
      <w:iCs/>
      <w:color w:val="404040" w:themeColor="text1" w:themeTint="BF"/>
    </w:rPr>
  </w:style>
  <w:style w:type="character" w:customStyle="1" w:styleId="QuoteChar">
    <w:name w:val="Quote Char"/>
    <w:basedOn w:val="DefaultParagraphFont"/>
    <w:link w:val="Quote"/>
    <w:uiPriority w:val="29"/>
    <w:rsid w:val="00442F62"/>
    <w:rPr>
      <w:i/>
      <w:iCs/>
      <w:color w:val="404040" w:themeColor="text1" w:themeTint="BF"/>
    </w:rPr>
  </w:style>
  <w:style w:type="paragraph" w:styleId="ListParagraph">
    <w:name w:val="List Paragraph"/>
    <w:basedOn w:val="Normal"/>
    <w:uiPriority w:val="34"/>
    <w:qFormat/>
    <w:rsid w:val="00442F62"/>
    <w:pPr>
      <w:ind w:left="720"/>
      <w:contextualSpacing/>
    </w:pPr>
  </w:style>
  <w:style w:type="character" w:styleId="IntenseEmphasis">
    <w:name w:val="Intense Emphasis"/>
    <w:basedOn w:val="DefaultParagraphFont"/>
    <w:uiPriority w:val="21"/>
    <w:qFormat/>
    <w:rsid w:val="00442F62"/>
    <w:rPr>
      <w:i/>
      <w:iCs/>
      <w:color w:val="0F4761" w:themeColor="accent1" w:themeShade="BF"/>
    </w:rPr>
  </w:style>
  <w:style w:type="paragraph" w:styleId="IntenseQuote">
    <w:name w:val="Intense Quote"/>
    <w:basedOn w:val="Normal"/>
    <w:next w:val="Normal"/>
    <w:link w:val="IntenseQuoteChar"/>
    <w:uiPriority w:val="30"/>
    <w:qFormat/>
    <w:rsid w:val="00442F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2F62"/>
    <w:rPr>
      <w:i/>
      <w:iCs/>
      <w:color w:val="0F4761" w:themeColor="accent1" w:themeShade="BF"/>
    </w:rPr>
  </w:style>
  <w:style w:type="character" w:styleId="IntenseReference">
    <w:name w:val="Intense Reference"/>
    <w:basedOn w:val="DefaultParagraphFont"/>
    <w:uiPriority w:val="32"/>
    <w:qFormat/>
    <w:rsid w:val="00442F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973560">
      <w:bodyDiv w:val="1"/>
      <w:marLeft w:val="0"/>
      <w:marRight w:val="0"/>
      <w:marTop w:val="0"/>
      <w:marBottom w:val="0"/>
      <w:divBdr>
        <w:top w:val="none" w:sz="0" w:space="0" w:color="auto"/>
        <w:left w:val="none" w:sz="0" w:space="0" w:color="auto"/>
        <w:bottom w:val="none" w:sz="0" w:space="0" w:color="auto"/>
        <w:right w:val="none" w:sz="0" w:space="0" w:color="auto"/>
      </w:divBdr>
    </w:div>
    <w:div w:id="325287749">
      <w:bodyDiv w:val="1"/>
      <w:marLeft w:val="0"/>
      <w:marRight w:val="0"/>
      <w:marTop w:val="0"/>
      <w:marBottom w:val="0"/>
      <w:divBdr>
        <w:top w:val="none" w:sz="0" w:space="0" w:color="auto"/>
        <w:left w:val="none" w:sz="0" w:space="0" w:color="auto"/>
        <w:bottom w:val="none" w:sz="0" w:space="0" w:color="auto"/>
        <w:right w:val="none" w:sz="0" w:space="0" w:color="auto"/>
      </w:divBdr>
    </w:div>
    <w:div w:id="428351912">
      <w:bodyDiv w:val="1"/>
      <w:marLeft w:val="0"/>
      <w:marRight w:val="0"/>
      <w:marTop w:val="0"/>
      <w:marBottom w:val="0"/>
      <w:divBdr>
        <w:top w:val="none" w:sz="0" w:space="0" w:color="auto"/>
        <w:left w:val="none" w:sz="0" w:space="0" w:color="auto"/>
        <w:bottom w:val="none" w:sz="0" w:space="0" w:color="auto"/>
        <w:right w:val="none" w:sz="0" w:space="0" w:color="auto"/>
      </w:divBdr>
    </w:div>
    <w:div w:id="477697685">
      <w:bodyDiv w:val="1"/>
      <w:marLeft w:val="0"/>
      <w:marRight w:val="0"/>
      <w:marTop w:val="0"/>
      <w:marBottom w:val="0"/>
      <w:divBdr>
        <w:top w:val="none" w:sz="0" w:space="0" w:color="auto"/>
        <w:left w:val="none" w:sz="0" w:space="0" w:color="auto"/>
        <w:bottom w:val="none" w:sz="0" w:space="0" w:color="auto"/>
        <w:right w:val="none" w:sz="0" w:space="0" w:color="auto"/>
      </w:divBdr>
    </w:div>
    <w:div w:id="507060258">
      <w:bodyDiv w:val="1"/>
      <w:marLeft w:val="0"/>
      <w:marRight w:val="0"/>
      <w:marTop w:val="0"/>
      <w:marBottom w:val="0"/>
      <w:divBdr>
        <w:top w:val="none" w:sz="0" w:space="0" w:color="auto"/>
        <w:left w:val="none" w:sz="0" w:space="0" w:color="auto"/>
        <w:bottom w:val="none" w:sz="0" w:space="0" w:color="auto"/>
        <w:right w:val="none" w:sz="0" w:space="0" w:color="auto"/>
      </w:divBdr>
    </w:div>
    <w:div w:id="1138568394">
      <w:bodyDiv w:val="1"/>
      <w:marLeft w:val="0"/>
      <w:marRight w:val="0"/>
      <w:marTop w:val="0"/>
      <w:marBottom w:val="0"/>
      <w:divBdr>
        <w:top w:val="none" w:sz="0" w:space="0" w:color="auto"/>
        <w:left w:val="none" w:sz="0" w:space="0" w:color="auto"/>
        <w:bottom w:val="none" w:sz="0" w:space="0" w:color="auto"/>
        <w:right w:val="none" w:sz="0" w:space="0" w:color="auto"/>
      </w:divBdr>
    </w:div>
    <w:div w:id="180750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Holby</dc:creator>
  <cp:keywords/>
  <dc:description/>
  <cp:lastModifiedBy>Taylor Holby</cp:lastModifiedBy>
  <cp:revision>5</cp:revision>
  <dcterms:created xsi:type="dcterms:W3CDTF">2024-06-11T01:13:00Z</dcterms:created>
  <dcterms:modified xsi:type="dcterms:W3CDTF">2024-06-11T01:15:00Z</dcterms:modified>
</cp:coreProperties>
</file>